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AA7C" w14:textId="4BA6697D" w:rsidR="00702B7E" w:rsidRPr="00473ED6" w:rsidRDefault="003959E1" w:rsidP="00702B7E">
      <w:pPr>
        <w:pStyle w:val="Title"/>
      </w:pPr>
      <w:bookmarkStart w:id="0" w:name="_Toc429977995"/>
      <w:r w:rsidRPr="00473ED6">
        <w:t>Taxation (</w:t>
      </w:r>
      <w:r w:rsidR="003670B1">
        <w:t>COVID-19 Resurgence Support Payments and Other Matters</w:t>
      </w:r>
      <w:r w:rsidRPr="00473ED6">
        <w:t>) Bill</w:t>
      </w:r>
    </w:p>
    <w:p w14:paraId="66122FFC" w14:textId="77777777" w:rsidR="003959E1" w:rsidRPr="00473ED6" w:rsidRDefault="003959E1" w:rsidP="00702B7E">
      <w:pPr>
        <w:pStyle w:val="Subtitle"/>
      </w:pPr>
      <w:r w:rsidRPr="00473ED6">
        <w:t>Commentary on the Bill</w:t>
      </w:r>
    </w:p>
    <w:p w14:paraId="62C7C7B0" w14:textId="77777777" w:rsidR="003959E1" w:rsidRPr="00473ED6" w:rsidRDefault="003959E1"/>
    <w:p w14:paraId="25448F6B" w14:textId="77777777" w:rsidR="00702B7E" w:rsidRPr="00473ED6" w:rsidRDefault="00702B7E"/>
    <w:p w14:paraId="523EC59A" w14:textId="77777777" w:rsidR="00702B7E" w:rsidRPr="00473ED6" w:rsidRDefault="00702B7E"/>
    <w:p w14:paraId="4D2F7498" w14:textId="77777777" w:rsidR="00702B7E" w:rsidRPr="00473ED6" w:rsidRDefault="00702B7E"/>
    <w:p w14:paraId="3098C848" w14:textId="77777777" w:rsidR="00702B7E" w:rsidRPr="00473ED6" w:rsidRDefault="00702B7E"/>
    <w:p w14:paraId="70483C8F" w14:textId="77777777" w:rsidR="00702B7E" w:rsidRPr="00473ED6" w:rsidRDefault="00702B7E"/>
    <w:p w14:paraId="1E4821F4" w14:textId="77777777" w:rsidR="00702B7E" w:rsidRPr="00473ED6" w:rsidRDefault="00702B7E"/>
    <w:p w14:paraId="504B459D" w14:textId="77777777" w:rsidR="00702B7E" w:rsidRPr="00473ED6" w:rsidRDefault="00702B7E"/>
    <w:p w14:paraId="72BA65CF" w14:textId="77777777" w:rsidR="00702B7E" w:rsidRPr="00473ED6" w:rsidRDefault="00702B7E"/>
    <w:p w14:paraId="73E0A4DE" w14:textId="77777777" w:rsidR="00702B7E" w:rsidRPr="00473ED6" w:rsidRDefault="00702B7E"/>
    <w:p w14:paraId="0C21BD6E" w14:textId="77777777" w:rsidR="00702B7E" w:rsidRPr="00473ED6" w:rsidRDefault="00702B7E"/>
    <w:p w14:paraId="056CE447" w14:textId="77777777" w:rsidR="00702B7E" w:rsidRPr="00473ED6" w:rsidRDefault="00702B7E"/>
    <w:p w14:paraId="3D7E3DED" w14:textId="77777777" w:rsidR="00702B7E" w:rsidRPr="00473ED6" w:rsidRDefault="00702B7E"/>
    <w:p w14:paraId="2F1A878A" w14:textId="77777777" w:rsidR="00702B7E" w:rsidRPr="00473ED6" w:rsidRDefault="00702B7E"/>
    <w:p w14:paraId="27CE75D4" w14:textId="77777777" w:rsidR="00702B7E" w:rsidRDefault="00702B7E"/>
    <w:p w14:paraId="0D4FDFEA" w14:textId="77777777" w:rsidR="00702B7E" w:rsidRPr="00473ED6" w:rsidRDefault="00702B7E"/>
    <w:p w14:paraId="4C4DC396" w14:textId="77777777" w:rsidR="00702B7E" w:rsidRPr="00473ED6" w:rsidRDefault="00702B7E"/>
    <w:p w14:paraId="5E553871" w14:textId="0A7A4848" w:rsidR="003959E1" w:rsidRPr="00473ED6" w:rsidRDefault="003959E1" w:rsidP="00702B7E">
      <w:pPr>
        <w:pStyle w:val="Authorname"/>
      </w:pPr>
      <w:r w:rsidRPr="00473ED6">
        <w:t xml:space="preserve">Hon </w:t>
      </w:r>
      <w:r w:rsidR="007A57DA">
        <w:t>David Parker</w:t>
      </w:r>
    </w:p>
    <w:p w14:paraId="066336EC" w14:textId="35C2C102" w:rsidR="003959E1" w:rsidRPr="00473ED6" w:rsidRDefault="003959E1" w:rsidP="00702B7E">
      <w:pPr>
        <w:pStyle w:val="Authortitle"/>
      </w:pPr>
      <w:r w:rsidRPr="00473ED6">
        <w:t xml:space="preserve">Minister of </w:t>
      </w:r>
      <w:r w:rsidR="007A57DA">
        <w:t>Revenue</w:t>
      </w:r>
    </w:p>
    <w:p w14:paraId="273EB67B" w14:textId="77777777" w:rsidR="003959E1" w:rsidRPr="00473ED6" w:rsidRDefault="003959E1" w:rsidP="00702B7E">
      <w:r w:rsidRPr="00473ED6">
        <w:br w:type="page"/>
      </w:r>
    </w:p>
    <w:p w14:paraId="2BEB4FBF" w14:textId="77777777" w:rsidR="003959E1" w:rsidRPr="00473ED6" w:rsidRDefault="003959E1">
      <w:pPr>
        <w:rPr>
          <w:sz w:val="20"/>
        </w:rPr>
      </w:pPr>
    </w:p>
    <w:p w14:paraId="7D5F1BAA" w14:textId="77777777" w:rsidR="00D929C1" w:rsidRPr="00473ED6" w:rsidRDefault="00D929C1">
      <w:pPr>
        <w:rPr>
          <w:sz w:val="20"/>
        </w:rPr>
      </w:pPr>
    </w:p>
    <w:p w14:paraId="44B53B53" w14:textId="77777777" w:rsidR="00D929C1" w:rsidRPr="00473ED6" w:rsidRDefault="00D929C1">
      <w:pPr>
        <w:rPr>
          <w:sz w:val="20"/>
        </w:rPr>
      </w:pPr>
    </w:p>
    <w:p w14:paraId="77B1AEA6" w14:textId="77777777" w:rsidR="00D929C1" w:rsidRPr="00473ED6" w:rsidRDefault="00D929C1">
      <w:pPr>
        <w:rPr>
          <w:sz w:val="20"/>
        </w:rPr>
      </w:pPr>
    </w:p>
    <w:p w14:paraId="76860BCA" w14:textId="77777777" w:rsidR="00D929C1" w:rsidRPr="00473ED6" w:rsidRDefault="00D929C1">
      <w:pPr>
        <w:rPr>
          <w:sz w:val="20"/>
        </w:rPr>
      </w:pPr>
    </w:p>
    <w:p w14:paraId="0F7F3D65" w14:textId="77777777" w:rsidR="00D929C1" w:rsidRPr="00473ED6" w:rsidRDefault="00D929C1">
      <w:pPr>
        <w:rPr>
          <w:sz w:val="20"/>
        </w:rPr>
      </w:pPr>
    </w:p>
    <w:p w14:paraId="1F630CA8" w14:textId="77777777" w:rsidR="00D929C1" w:rsidRPr="00473ED6" w:rsidRDefault="00D929C1">
      <w:pPr>
        <w:rPr>
          <w:sz w:val="20"/>
        </w:rPr>
      </w:pPr>
    </w:p>
    <w:p w14:paraId="35E94F04" w14:textId="77777777" w:rsidR="00D929C1" w:rsidRPr="00473ED6" w:rsidRDefault="00D929C1">
      <w:pPr>
        <w:rPr>
          <w:sz w:val="20"/>
        </w:rPr>
      </w:pPr>
    </w:p>
    <w:p w14:paraId="528918F4" w14:textId="77777777" w:rsidR="00D929C1" w:rsidRPr="00473ED6" w:rsidRDefault="00D929C1">
      <w:pPr>
        <w:rPr>
          <w:sz w:val="20"/>
        </w:rPr>
      </w:pPr>
    </w:p>
    <w:p w14:paraId="708F33EF" w14:textId="77777777" w:rsidR="00D929C1" w:rsidRPr="00473ED6" w:rsidRDefault="00D929C1">
      <w:pPr>
        <w:rPr>
          <w:sz w:val="20"/>
        </w:rPr>
      </w:pPr>
    </w:p>
    <w:p w14:paraId="40C85C39" w14:textId="77777777" w:rsidR="00D929C1" w:rsidRPr="00473ED6" w:rsidRDefault="00D929C1">
      <w:pPr>
        <w:rPr>
          <w:sz w:val="20"/>
        </w:rPr>
      </w:pPr>
    </w:p>
    <w:p w14:paraId="6186CF0C" w14:textId="77777777" w:rsidR="00D929C1" w:rsidRPr="00473ED6" w:rsidRDefault="00D929C1">
      <w:pPr>
        <w:rPr>
          <w:sz w:val="20"/>
        </w:rPr>
      </w:pPr>
    </w:p>
    <w:p w14:paraId="0BC1DF1F" w14:textId="77777777" w:rsidR="00D929C1" w:rsidRPr="00473ED6" w:rsidRDefault="00D929C1">
      <w:pPr>
        <w:rPr>
          <w:sz w:val="20"/>
        </w:rPr>
      </w:pPr>
    </w:p>
    <w:p w14:paraId="279960FC" w14:textId="77777777" w:rsidR="00D929C1" w:rsidRPr="00473ED6" w:rsidRDefault="00D929C1">
      <w:pPr>
        <w:rPr>
          <w:sz w:val="20"/>
        </w:rPr>
      </w:pPr>
    </w:p>
    <w:p w14:paraId="422A6A48" w14:textId="77777777" w:rsidR="00D929C1" w:rsidRPr="00473ED6" w:rsidRDefault="00D929C1">
      <w:pPr>
        <w:rPr>
          <w:sz w:val="20"/>
        </w:rPr>
      </w:pPr>
    </w:p>
    <w:p w14:paraId="703C119D" w14:textId="77777777" w:rsidR="00D929C1" w:rsidRPr="00473ED6" w:rsidRDefault="00D929C1">
      <w:pPr>
        <w:rPr>
          <w:sz w:val="20"/>
        </w:rPr>
      </w:pPr>
    </w:p>
    <w:p w14:paraId="4B7C9C7C" w14:textId="77777777" w:rsidR="00D929C1" w:rsidRPr="00473ED6" w:rsidRDefault="00D929C1">
      <w:pPr>
        <w:rPr>
          <w:sz w:val="20"/>
        </w:rPr>
      </w:pPr>
    </w:p>
    <w:p w14:paraId="068C22FB" w14:textId="77777777" w:rsidR="00D929C1" w:rsidRPr="00473ED6" w:rsidRDefault="00D929C1">
      <w:pPr>
        <w:rPr>
          <w:sz w:val="20"/>
        </w:rPr>
      </w:pPr>
    </w:p>
    <w:p w14:paraId="6DC0EC4B" w14:textId="77777777" w:rsidR="00D929C1" w:rsidRDefault="00D929C1">
      <w:pPr>
        <w:rPr>
          <w:sz w:val="20"/>
        </w:rPr>
      </w:pPr>
    </w:p>
    <w:p w14:paraId="1D35EFEF" w14:textId="77777777" w:rsidR="0026287E" w:rsidRDefault="0026287E">
      <w:pPr>
        <w:rPr>
          <w:sz w:val="20"/>
        </w:rPr>
      </w:pPr>
    </w:p>
    <w:p w14:paraId="394272E0" w14:textId="77777777" w:rsidR="00DA3080" w:rsidRPr="00473ED6" w:rsidRDefault="00DA3080">
      <w:pPr>
        <w:rPr>
          <w:sz w:val="20"/>
        </w:rPr>
      </w:pPr>
    </w:p>
    <w:p w14:paraId="453DC70D" w14:textId="758FF4F7" w:rsidR="00702B7E" w:rsidRPr="00473ED6" w:rsidRDefault="00702B7E" w:rsidP="00702B7E">
      <w:pPr>
        <w:rPr>
          <w:sz w:val="20"/>
          <w:szCs w:val="20"/>
        </w:rPr>
      </w:pPr>
      <w:r w:rsidRPr="00473ED6">
        <w:rPr>
          <w:sz w:val="20"/>
          <w:szCs w:val="20"/>
        </w:rPr>
        <w:t xml:space="preserve">First published in </w:t>
      </w:r>
      <w:r w:rsidR="003670B1">
        <w:rPr>
          <w:sz w:val="20"/>
          <w:szCs w:val="20"/>
        </w:rPr>
        <w:t>February 2021</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6E0A2918" w14:textId="26353D58" w:rsidR="00702B7E" w:rsidRPr="00473ED6" w:rsidRDefault="00702B7E" w:rsidP="00702B7E">
      <w:pPr>
        <w:rPr>
          <w:sz w:val="20"/>
          <w:szCs w:val="20"/>
        </w:rPr>
      </w:pPr>
      <w:r w:rsidRPr="00473ED6">
        <w:rPr>
          <w:sz w:val="20"/>
          <w:szCs w:val="20"/>
        </w:rPr>
        <w:t>Taxation (</w:t>
      </w:r>
      <w:r w:rsidR="003670B1">
        <w:rPr>
          <w:sz w:val="20"/>
          <w:szCs w:val="20"/>
        </w:rPr>
        <w:t>COVID-19 Resurgence Support Payments and Other Matters</w:t>
      </w:r>
      <w:r w:rsidRPr="00473ED6">
        <w:rPr>
          <w:sz w:val="20"/>
          <w:szCs w:val="20"/>
        </w:rPr>
        <w:t>) Bill</w:t>
      </w:r>
      <w:r w:rsidR="00D63900">
        <w:rPr>
          <w:sz w:val="20"/>
          <w:szCs w:val="20"/>
        </w:rPr>
        <w:t xml:space="preserve"> –</w:t>
      </w:r>
      <w:r w:rsidRPr="00473ED6">
        <w:rPr>
          <w:sz w:val="20"/>
          <w:szCs w:val="20"/>
        </w:rPr>
        <w:t xml:space="preserve"> Commentary on the Bill.</w:t>
      </w:r>
    </w:p>
    <w:p w14:paraId="16D762BA" w14:textId="652AE9A7" w:rsidR="00376F5C" w:rsidRPr="00473ED6" w:rsidRDefault="00702B7E" w:rsidP="00D929C1">
      <w:pPr>
        <w:pStyle w:val="Copyright"/>
      </w:pPr>
      <w:r w:rsidRPr="00995DF9">
        <w:t>ISBN</w:t>
      </w:r>
      <w:r w:rsidR="00995DF9" w:rsidRPr="00995DF9">
        <w:t xml:space="preserve"> 978-1-98-857323-6 (Online)</w:t>
      </w:r>
    </w:p>
    <w:p w14:paraId="5FF3275A"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16002B9F" wp14:editId="1F96286A">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0E3980DD"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F11579B" w14:textId="1DE716CC"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D63900" w:rsidRPr="00D42A33">
          <w:rPr>
            <w:rStyle w:val="Hyperlink"/>
            <w:sz w:val="20"/>
          </w:rPr>
          <w:t>https://purl.org/nzir-tp/2021-003</w:t>
        </w:r>
      </w:hyperlink>
    </w:p>
    <w:p w14:paraId="675AAD6C" w14:textId="20108663" w:rsidR="000A6E3B" w:rsidRDefault="00702B7E" w:rsidP="00DA3080">
      <w:pPr>
        <w:jc w:val="left"/>
        <w:rPr>
          <w:sz w:val="20"/>
          <w:szCs w:val="20"/>
        </w:rPr>
      </w:pPr>
      <w:r w:rsidRPr="00473ED6">
        <w:rPr>
          <w:sz w:val="20"/>
          <w:szCs w:val="20"/>
        </w:rPr>
        <w:t>The document is available at</w:t>
      </w:r>
      <w:r w:rsidR="000A6E3B">
        <w:rPr>
          <w:sz w:val="20"/>
          <w:szCs w:val="20"/>
        </w:rPr>
        <w:t xml:space="preserve"> </w:t>
      </w:r>
      <w:hyperlink r:id="rId11" w:history="1">
        <w:r w:rsidR="00797A90" w:rsidRPr="00D42A33">
          <w:rPr>
            <w:rStyle w:val="Hyperlink"/>
            <w:sz w:val="20"/>
            <w:szCs w:val="20"/>
          </w:rPr>
          <w:t>https://taxpolicy.ird.govt.nz/publications/2021/2021-commentary-crspom-bill</w:t>
        </w:r>
      </w:hyperlink>
    </w:p>
    <w:p w14:paraId="533ECF20" w14:textId="77777777" w:rsidR="0093390B" w:rsidRPr="00DA3080" w:rsidRDefault="0093390B" w:rsidP="00DA3080">
      <w:pPr>
        <w:jc w:val="left"/>
        <w:rPr>
          <w:sz w:val="20"/>
          <w:szCs w:val="20"/>
        </w:rPr>
      </w:pPr>
    </w:p>
    <w:p w14:paraId="1CBBF974"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725D9C39"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39CBED88" w14:textId="68CF2E77" w:rsidR="00817F8D" w:rsidRDefault="00473323">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"1-1" \h \z \u </w:instrText>
      </w:r>
      <w:r>
        <w:rPr>
          <w:b w:val="0"/>
        </w:rPr>
        <w:fldChar w:fldCharType="separate"/>
      </w:r>
      <w:hyperlink w:anchor="_Toc64359703" w:history="1">
        <w:r w:rsidR="00817F8D" w:rsidRPr="005D1BD9">
          <w:rPr>
            <w:rStyle w:val="Hyperlink"/>
            <w:noProof/>
          </w:rPr>
          <w:t>Overview of the Bill</w:t>
        </w:r>
        <w:r w:rsidR="00817F8D">
          <w:rPr>
            <w:noProof/>
            <w:webHidden/>
          </w:rPr>
          <w:tab/>
        </w:r>
        <w:r w:rsidR="00817F8D">
          <w:rPr>
            <w:noProof/>
            <w:webHidden/>
          </w:rPr>
          <w:fldChar w:fldCharType="begin"/>
        </w:r>
        <w:r w:rsidR="00817F8D">
          <w:rPr>
            <w:noProof/>
            <w:webHidden/>
          </w:rPr>
          <w:instrText xml:space="preserve"> PAGEREF _Toc64359703 \h </w:instrText>
        </w:r>
        <w:r w:rsidR="00817F8D">
          <w:rPr>
            <w:noProof/>
            <w:webHidden/>
          </w:rPr>
        </w:r>
        <w:r w:rsidR="00817F8D">
          <w:rPr>
            <w:noProof/>
            <w:webHidden/>
          </w:rPr>
          <w:fldChar w:fldCharType="separate"/>
        </w:r>
        <w:r w:rsidR="00184322">
          <w:rPr>
            <w:noProof/>
            <w:webHidden/>
          </w:rPr>
          <w:t>5</w:t>
        </w:r>
        <w:r w:rsidR="00817F8D">
          <w:rPr>
            <w:noProof/>
            <w:webHidden/>
          </w:rPr>
          <w:fldChar w:fldCharType="end"/>
        </w:r>
      </w:hyperlink>
    </w:p>
    <w:p w14:paraId="5F644D80" w14:textId="7F1033A9" w:rsidR="00817F8D" w:rsidRDefault="00817F8D">
      <w:pPr>
        <w:pStyle w:val="TOC1"/>
        <w:rPr>
          <w:rFonts w:asciiTheme="minorHAnsi" w:eastAsiaTheme="minorEastAsia" w:hAnsiTheme="minorHAnsi" w:cstheme="minorBidi"/>
          <w:b w:val="0"/>
          <w:noProof/>
          <w:sz w:val="22"/>
          <w:szCs w:val="22"/>
        </w:rPr>
      </w:pPr>
      <w:hyperlink w:anchor="_Toc64359704" w:history="1">
        <w:r w:rsidRPr="005D1BD9">
          <w:rPr>
            <w:rStyle w:val="Hyperlink"/>
            <w:noProof/>
          </w:rPr>
          <w:t>COVID-19 resurgence support payments scheme</w:t>
        </w:r>
        <w:r>
          <w:rPr>
            <w:noProof/>
            <w:webHidden/>
          </w:rPr>
          <w:tab/>
        </w:r>
        <w:r>
          <w:rPr>
            <w:noProof/>
            <w:webHidden/>
          </w:rPr>
          <w:fldChar w:fldCharType="begin"/>
        </w:r>
        <w:r>
          <w:rPr>
            <w:noProof/>
            <w:webHidden/>
          </w:rPr>
          <w:instrText xml:space="preserve"> PAGEREF _Toc64359704 \h </w:instrText>
        </w:r>
        <w:r>
          <w:rPr>
            <w:noProof/>
            <w:webHidden/>
          </w:rPr>
        </w:r>
        <w:r>
          <w:rPr>
            <w:noProof/>
            <w:webHidden/>
          </w:rPr>
          <w:fldChar w:fldCharType="separate"/>
        </w:r>
        <w:r w:rsidR="00184322">
          <w:rPr>
            <w:noProof/>
            <w:webHidden/>
          </w:rPr>
          <w:t>9</w:t>
        </w:r>
        <w:r>
          <w:rPr>
            <w:noProof/>
            <w:webHidden/>
          </w:rPr>
          <w:fldChar w:fldCharType="end"/>
        </w:r>
      </w:hyperlink>
    </w:p>
    <w:p w14:paraId="25FE1233" w14:textId="6EAFB21A" w:rsidR="00817F8D" w:rsidRDefault="00817F8D">
      <w:pPr>
        <w:pStyle w:val="TOC1"/>
        <w:rPr>
          <w:rFonts w:asciiTheme="minorHAnsi" w:eastAsiaTheme="minorEastAsia" w:hAnsiTheme="minorHAnsi" w:cstheme="minorBidi"/>
          <w:b w:val="0"/>
          <w:noProof/>
          <w:sz w:val="22"/>
          <w:szCs w:val="22"/>
        </w:rPr>
      </w:pPr>
      <w:hyperlink w:anchor="_Toc64359705" w:history="1">
        <w:r w:rsidRPr="005D1BD9">
          <w:rPr>
            <w:rStyle w:val="Hyperlink"/>
            <w:noProof/>
          </w:rPr>
          <w:t>Minimum family tax credit threshold</w:t>
        </w:r>
        <w:r>
          <w:rPr>
            <w:noProof/>
            <w:webHidden/>
          </w:rPr>
          <w:tab/>
        </w:r>
        <w:r>
          <w:rPr>
            <w:noProof/>
            <w:webHidden/>
          </w:rPr>
          <w:fldChar w:fldCharType="begin"/>
        </w:r>
        <w:r>
          <w:rPr>
            <w:noProof/>
            <w:webHidden/>
          </w:rPr>
          <w:instrText xml:space="preserve"> PAGEREF _Toc64359705 \h </w:instrText>
        </w:r>
        <w:r>
          <w:rPr>
            <w:noProof/>
            <w:webHidden/>
          </w:rPr>
        </w:r>
        <w:r>
          <w:rPr>
            <w:noProof/>
            <w:webHidden/>
          </w:rPr>
          <w:fldChar w:fldCharType="separate"/>
        </w:r>
        <w:r w:rsidR="00184322">
          <w:rPr>
            <w:noProof/>
            <w:webHidden/>
          </w:rPr>
          <w:t>15</w:t>
        </w:r>
        <w:r>
          <w:rPr>
            <w:noProof/>
            <w:webHidden/>
          </w:rPr>
          <w:fldChar w:fldCharType="end"/>
        </w:r>
      </w:hyperlink>
    </w:p>
    <w:p w14:paraId="63E4BA08" w14:textId="1F0CFB2E" w:rsidR="00E41835" w:rsidRDefault="00473323" w:rsidP="00817C0E">
      <w:r>
        <w:rPr>
          <w:b/>
          <w:sz w:val="28"/>
        </w:rPr>
        <w:fldChar w:fldCharType="end"/>
      </w:r>
    </w:p>
    <w:p w14:paraId="58C1A7F6"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18556727" w14:textId="77777777" w:rsidR="003959E1" w:rsidRPr="00E22D08" w:rsidRDefault="00453B7E" w:rsidP="00E22D08">
      <w:pPr>
        <w:pStyle w:val="Heading1"/>
      </w:pPr>
      <w:bookmarkStart w:id="5" w:name="_Toc64359703"/>
      <w:r w:rsidRPr="00E22D08">
        <w:t xml:space="preserve">Overview of </w:t>
      </w:r>
      <w:r w:rsidR="00821704" w:rsidRPr="00E22D08">
        <w:t xml:space="preserve">the </w:t>
      </w:r>
      <w:r w:rsidRPr="00E22D08">
        <w:t>Bill</w:t>
      </w:r>
      <w:bookmarkEnd w:id="3"/>
      <w:bookmarkEnd w:id="5"/>
    </w:p>
    <w:p w14:paraId="1F631464" w14:textId="77777777" w:rsidR="009444E1" w:rsidRPr="009444E1" w:rsidRDefault="009444E1" w:rsidP="009444E1"/>
    <w:p w14:paraId="37121646" w14:textId="77777777" w:rsidR="009444E1" w:rsidRPr="009444E1" w:rsidRDefault="009444E1" w:rsidP="009444E1">
      <w:pPr>
        <w:sectPr w:rsidR="009444E1" w:rsidRPr="009444E1" w:rsidSect="00817C0E">
          <w:type w:val="oddPage"/>
          <w:pgSz w:w="11906" w:h="16838" w:code="9"/>
          <w:pgMar w:top="1304" w:right="1559" w:bottom="1134" w:left="1559" w:header="720" w:footer="567" w:gutter="0"/>
          <w:cols w:space="720"/>
          <w:docGrid w:linePitch="326"/>
        </w:sectPr>
      </w:pPr>
    </w:p>
    <w:p w14:paraId="4BED3C04" w14:textId="77777777" w:rsidR="003959E1" w:rsidRPr="00473ED6" w:rsidRDefault="00B917E9" w:rsidP="002948B6">
      <w:pPr>
        <w:pStyle w:val="Heading2"/>
      </w:pPr>
      <w:bookmarkStart w:id="6" w:name="_Toc14174910"/>
      <w:r w:rsidRPr="00473ED6">
        <w:t>Bill overview</w:t>
      </w:r>
      <w:bookmarkEnd w:id="6"/>
    </w:p>
    <w:p w14:paraId="07D5DAEF" w14:textId="77777777" w:rsidR="003670B1" w:rsidRDefault="003670B1" w:rsidP="003670B1">
      <w:bookmarkStart w:id="7" w:name="_Toc517169388"/>
      <w:r>
        <w:t>This Bill proposes amendments which support the proposed COVID-19 resurgence support payments (CRSP) scheme, as well as an amendment increasing the minimum family tax credit (MFTC) threshold.</w:t>
      </w:r>
    </w:p>
    <w:p w14:paraId="323CA957" w14:textId="77777777" w:rsidR="003670B1" w:rsidRDefault="003670B1" w:rsidP="003670B1">
      <w:pPr>
        <w:pStyle w:val="Heading3"/>
      </w:pPr>
      <w:r>
        <w:t>COVID-19 resurgence support payments</w:t>
      </w:r>
    </w:p>
    <w:p w14:paraId="5C393004" w14:textId="3B6AC81D" w:rsidR="003670B1" w:rsidRDefault="003670B1" w:rsidP="003670B1">
      <w:r>
        <w:t xml:space="preserve">The </w:t>
      </w:r>
      <w:r w:rsidR="00970DC9">
        <w:t xml:space="preserve">proposed </w:t>
      </w:r>
      <w:r>
        <w:t>CRSP scheme, to be administered by Inland Revenue, supports the Government’s economic response to COVID-19. By providing financial support to businesses in the event of alert level escalations, the CRSP scheme aims to limit the economic and social impact of public health restrictions at higher alert levels.</w:t>
      </w:r>
    </w:p>
    <w:p w14:paraId="62ADC006" w14:textId="7BE94B7D" w:rsidR="003670B1" w:rsidRDefault="003670B1" w:rsidP="003670B1">
      <w:r>
        <w:t xml:space="preserve">The </w:t>
      </w:r>
      <w:r w:rsidR="00970DC9">
        <w:t xml:space="preserve">proposed </w:t>
      </w:r>
      <w:r>
        <w:t xml:space="preserve">scheme </w:t>
      </w:r>
      <w:r w:rsidR="0056407B">
        <w:t>may be</w:t>
      </w:r>
      <w:r>
        <w:t xml:space="preserve"> activate</w:t>
      </w:r>
      <w:r w:rsidR="0056407B">
        <w:t>d</w:t>
      </w:r>
      <w:r>
        <w:t xml:space="preserve"> in the event of an increase in alert levels from alert level 1 to alert level 2 or higher</w:t>
      </w:r>
      <w:r w:rsidR="009D3A4F" w:rsidRPr="009D3A4F">
        <w:t xml:space="preserve">, and after remaining at an alert level higher than 1 for </w:t>
      </w:r>
      <w:r w:rsidR="009D3A4F">
        <w:t>seven</w:t>
      </w:r>
      <w:r w:rsidR="009D3A4F" w:rsidRPr="009D3A4F">
        <w:t xml:space="preserve"> days or more</w:t>
      </w:r>
      <w:r w:rsidR="009D3A4F">
        <w:t xml:space="preserve">. The scheme </w:t>
      </w:r>
      <w:r>
        <w:t>w</w:t>
      </w:r>
      <w:r w:rsidR="009D3A4F">
        <w:t>ould</w:t>
      </w:r>
      <w:r>
        <w:t xml:space="preserve"> be available to all businesses in New Zealand each time it activates. The scheme w</w:t>
      </w:r>
      <w:r w:rsidR="001779A3">
        <w:t>ould</w:t>
      </w:r>
      <w:r>
        <w:t xml:space="preserve"> not be restricted to a particular region even in the event of a regional increase in alert levels as even a regional public health restriction may impact businesses across New Zealand.</w:t>
      </w:r>
    </w:p>
    <w:p w14:paraId="3EAC93BA" w14:textId="000240A7" w:rsidR="003670B1" w:rsidRDefault="003670B1" w:rsidP="003670B1">
      <w:r>
        <w:t xml:space="preserve">To be eligible for the grant, applicants must have suffered a decline in revenue of 30% or more. This is calculated by comparing a </w:t>
      </w:r>
      <w:r w:rsidR="009D3A4F">
        <w:t>seven</w:t>
      </w:r>
      <w:r>
        <w:t xml:space="preserve">-day period at alert level 2 or higher with </w:t>
      </w:r>
      <w:r w:rsidR="00184322" w:rsidRPr="00184322">
        <w:t>the typical weekly revenue</w:t>
      </w:r>
      <w:r>
        <w:t xml:space="preserve"> in the </w:t>
      </w:r>
      <w:r w:rsidR="00A414C3">
        <w:t>six</w:t>
      </w:r>
      <w:r>
        <w:t xml:space="preserve"> weeks preceding the move from alert level 1. In addition, applicants must have been in business for at least </w:t>
      </w:r>
      <w:r w:rsidR="005A0D1E">
        <w:t>six</w:t>
      </w:r>
      <w:r>
        <w:t xml:space="preserve"> months.</w:t>
      </w:r>
    </w:p>
    <w:p w14:paraId="114920F4" w14:textId="37E21F32" w:rsidR="00AE46F7" w:rsidRDefault="00AE46F7" w:rsidP="00AE46F7">
      <w:r w:rsidRPr="00AE46F7">
        <w:t>The proposed CRSP scheme proposes a one-off support payment to businesses in the form of a grant. The proposed payment will comprise a base amount of $1,500 per applicant plus $400 per full-time equivalent</w:t>
      </w:r>
      <w:r w:rsidRPr="00AE46F7">
        <w:rPr>
          <w:vertAlign w:val="superscript"/>
        </w:rPr>
        <w:footnoteReference w:id="1"/>
      </w:r>
      <w:r w:rsidRPr="00AE46F7">
        <w:t xml:space="preserve"> (FTE) up to a cap of 50 FTEs. Although the payment is capped at 50 FTEs, businesses with more than 50 FTEs may still apply.</w:t>
      </w:r>
    </w:p>
    <w:p w14:paraId="78D3A3FE" w14:textId="3AFDA521" w:rsidR="00AE46F7" w:rsidRPr="00AE46F7" w:rsidRDefault="00AE46F7" w:rsidP="00AE46F7">
      <w:r w:rsidRPr="00AE46F7">
        <w:t>The payment is further capped by</w:t>
      </w:r>
      <w:r w:rsidR="009D3A4F">
        <w:t xml:space="preserve"> four times</w:t>
      </w:r>
      <w:r w:rsidRPr="00AE46F7">
        <w:t xml:space="preserve"> the amount the applicant declares their revenue has declined by. The amount an applicant may receive under the scheme is the lower of the amount calculated using the formula above ($1,500 plus $400 per FTE), </w:t>
      </w:r>
      <w:r w:rsidR="009D3A4F">
        <w:t>and</w:t>
      </w:r>
      <w:r w:rsidRPr="00AE46F7">
        <w:t xml:space="preserve"> </w:t>
      </w:r>
      <w:r w:rsidR="00184322">
        <w:t>four times</w:t>
      </w:r>
      <w:r w:rsidRPr="00AE46F7">
        <w:t xml:space="preserve"> the amount their revenue has declined by as declared by the applicant as part of the</w:t>
      </w:r>
      <w:r w:rsidR="009D3A4F">
        <w:t>ir application</w:t>
      </w:r>
      <w:r w:rsidRPr="00AE46F7">
        <w:t>.</w:t>
      </w:r>
    </w:p>
    <w:p w14:paraId="7DAC0F79" w14:textId="14F2DC83" w:rsidR="003670B1" w:rsidRDefault="003670B1" w:rsidP="003670B1">
      <w:r>
        <w:t>The policies proposed in this Bill authorises Inland Revenue to make grant payments under the scheme, and other legislative amendments to support Inland Revenue’s administration of the scheme.</w:t>
      </w:r>
    </w:p>
    <w:p w14:paraId="4CDA8B0B" w14:textId="77777777" w:rsidR="003670B1" w:rsidRDefault="003670B1" w:rsidP="003670B1">
      <w:pPr>
        <w:pStyle w:val="Heading3"/>
      </w:pPr>
      <w:r>
        <w:t>Minimum family tax credit threshold</w:t>
      </w:r>
    </w:p>
    <w:p w14:paraId="77150906" w14:textId="1892654F" w:rsidR="003670B1" w:rsidRDefault="003670B1" w:rsidP="003670B1">
      <w:r>
        <w:t>The MFTC is one of the Working for Families tax credits. Its purpose is to incentivise families with children to move off the benefit and into “full-time” work.</w:t>
      </w:r>
      <w:r>
        <w:rPr>
          <w:rStyle w:val="FootnoteReference"/>
        </w:rPr>
        <w:footnoteReference w:id="2"/>
      </w:r>
      <w:r>
        <w:t xml:space="preserve"> The MFTC achieves this by “topping up” the incomes of working families to an amount that is more than what they could potentially receive on a benefit. When benefit rates and thresholds are increased, the MFTC must also be adjusted to ensure working families continue to be better off in work and receiving the MFTC, rather than remaining on the benefit.</w:t>
      </w:r>
    </w:p>
    <w:p w14:paraId="23CA2BC1" w14:textId="2983A521" w:rsidR="005C0C4F" w:rsidRDefault="003670B1" w:rsidP="003670B1">
      <w:r>
        <w:t>From 1 April 2021, the benefit abatement thresholds will increase, allowing beneficiaries to earn a greater amount of additional income before their benefits start to reduce. As a consequence of the increase in benefit abatement thresholds, this Bill increases the MFTC threshold from 1 April 2021 meaning sole parent families remain financially better off in full-time work and receiving the MFTC, rather than remaining on the benefit.</w:t>
      </w:r>
    </w:p>
    <w:p w14:paraId="1DFD5E49" w14:textId="77777777" w:rsidR="00E22D08" w:rsidRDefault="00E22D08" w:rsidP="0026287E">
      <w:bookmarkStart w:id="8" w:name="_Toc14174911"/>
      <w:bookmarkEnd w:id="7"/>
    </w:p>
    <w:p w14:paraId="1C16E1D3" w14:textId="77777777" w:rsidR="0026287E" w:rsidRPr="0026287E" w:rsidRDefault="0026287E" w:rsidP="0026287E">
      <w:pPr>
        <w:sectPr w:rsidR="0026287E" w:rsidRPr="0026287E" w:rsidSect="00224B10">
          <w:type w:val="oddPage"/>
          <w:pgSz w:w="11906" w:h="16838" w:code="9"/>
          <w:pgMar w:top="1304" w:right="1559" w:bottom="1134" w:left="1559" w:header="720" w:footer="567" w:gutter="0"/>
          <w:cols w:space="720"/>
          <w:docGrid w:linePitch="326"/>
        </w:sectPr>
      </w:pPr>
    </w:p>
    <w:p w14:paraId="34E2242F" w14:textId="4A8C83A9" w:rsidR="003959E1" w:rsidRPr="002A233D" w:rsidRDefault="0001250A" w:rsidP="00E22D08">
      <w:pPr>
        <w:pStyle w:val="Heading1"/>
      </w:pPr>
      <w:bookmarkStart w:id="9" w:name="_Toc64359704"/>
      <w:bookmarkEnd w:id="8"/>
      <w:r w:rsidRPr="0001250A">
        <w:t>COVID-19 resurgence support payments scheme</w:t>
      </w:r>
      <w:bookmarkEnd w:id="9"/>
    </w:p>
    <w:p w14:paraId="6292F251" w14:textId="77777777" w:rsidR="003959E1" w:rsidRPr="00E22D08" w:rsidRDefault="003959E1" w:rsidP="00E22D08"/>
    <w:p w14:paraId="3A670610"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1D605839" w14:textId="0A9B03E2" w:rsidR="001F6140" w:rsidRPr="00473ED6" w:rsidRDefault="00796F68" w:rsidP="00821704">
      <w:pPr>
        <w:pStyle w:val="Heading2"/>
      </w:pPr>
      <w:r>
        <w:t>C</w:t>
      </w:r>
      <w:r w:rsidR="005A0D1E">
        <w:t>OVID</w:t>
      </w:r>
      <w:r>
        <w:t>-19 resurgence support payments</w:t>
      </w:r>
      <w:r w:rsidR="00F56421">
        <w:t xml:space="preserve"> (CRSP)</w:t>
      </w:r>
      <w:r>
        <w:t xml:space="preserve"> scheme</w:t>
      </w:r>
    </w:p>
    <w:p w14:paraId="14255654" w14:textId="52E4B8BC" w:rsidR="001F6140" w:rsidRPr="00473ED6" w:rsidRDefault="00A37A96" w:rsidP="00B917E9">
      <w:pPr>
        <w:pStyle w:val="Clause"/>
      </w:pPr>
      <w:r w:rsidRPr="00473ED6">
        <w:t>(</w:t>
      </w:r>
      <w:r w:rsidR="00240FC7" w:rsidRPr="00473ED6">
        <w:t>Clause</w:t>
      </w:r>
      <w:r w:rsidR="00796F68">
        <w:t xml:space="preserve">s 4 </w:t>
      </w:r>
      <w:r w:rsidR="00461C80">
        <w:t>– 7, 9 and 11</w:t>
      </w:r>
      <w:r w:rsidRPr="00473ED6">
        <w:t>)</w:t>
      </w:r>
    </w:p>
    <w:p w14:paraId="776DA343" w14:textId="4E10DEBB" w:rsidR="003959E1" w:rsidRPr="00473ED6" w:rsidRDefault="003959E1" w:rsidP="006E4207">
      <w:pPr>
        <w:pStyle w:val="Heading3"/>
      </w:pPr>
      <w:r w:rsidRPr="00473ED6">
        <w:t>Summary of proposed amendment</w:t>
      </w:r>
    </w:p>
    <w:p w14:paraId="441D3DDF" w14:textId="4D00B7A3" w:rsidR="003959E1" w:rsidRPr="00473ED6" w:rsidRDefault="006808E4" w:rsidP="0024736E">
      <w:r w:rsidRPr="006808E4">
        <w:t>This Bill proposes a new one-off support payment in the form of a grant to be paid out to eligible businesses in the event of a resurgence of COVID-19 and an escalation in alert levels. The Bill amends the Tax Administration Act 1994 and the Income Tax Act 2007.</w:t>
      </w:r>
    </w:p>
    <w:p w14:paraId="30DB69A8" w14:textId="77777777" w:rsidR="003959E1" w:rsidRPr="00473ED6" w:rsidRDefault="003959E1" w:rsidP="006E4207">
      <w:pPr>
        <w:pStyle w:val="Heading3"/>
      </w:pPr>
      <w:r w:rsidRPr="00473ED6">
        <w:t>Application date</w:t>
      </w:r>
    </w:p>
    <w:p w14:paraId="6C711D1B" w14:textId="03E7C3B7" w:rsidR="003959E1" w:rsidRPr="00473ED6" w:rsidRDefault="0026287E" w:rsidP="0024736E">
      <w:r>
        <w:t xml:space="preserve">The proposed amendment would apply from </w:t>
      </w:r>
      <w:r w:rsidR="006808E4">
        <w:t xml:space="preserve">the </w:t>
      </w:r>
      <w:r w:rsidR="00C115E1">
        <w:t xml:space="preserve">date </w:t>
      </w:r>
      <w:r w:rsidR="00AE6AF5">
        <w:t>of enactment</w:t>
      </w:r>
      <w:r>
        <w:t>.</w:t>
      </w:r>
    </w:p>
    <w:p w14:paraId="4A769529" w14:textId="77777777" w:rsidR="003959E1" w:rsidRPr="00473ED6" w:rsidRDefault="003959E1" w:rsidP="006E4207">
      <w:pPr>
        <w:pStyle w:val="Heading3"/>
      </w:pPr>
      <w:r w:rsidRPr="00473ED6">
        <w:t>Key features</w:t>
      </w:r>
    </w:p>
    <w:p w14:paraId="79E36B16" w14:textId="501D3067" w:rsidR="005220BD" w:rsidRDefault="002F007B" w:rsidP="00DB57BA">
      <w:r>
        <w:t xml:space="preserve">In the event of </w:t>
      </w:r>
      <w:r w:rsidR="00DB57BA">
        <w:t xml:space="preserve">the COVID-19 resurgence support payments (CRSP) scheme being activated, following </w:t>
      </w:r>
      <w:r>
        <w:t xml:space="preserve">an increase in alert levels, </w:t>
      </w:r>
      <w:r w:rsidR="00DB57BA">
        <w:t>businesses would be able to apply for a grant from Inland Revenue. T</w:t>
      </w:r>
      <w:r>
        <w:t xml:space="preserve">he Bill </w:t>
      </w:r>
      <w:r w:rsidR="00DB57BA">
        <w:t xml:space="preserve">contains amendments facilitating the administration of the scheme by </w:t>
      </w:r>
      <w:r>
        <w:t>Inland Revenue</w:t>
      </w:r>
      <w:r w:rsidR="00DB57BA">
        <w:t>, including</w:t>
      </w:r>
      <w:r w:rsidR="005220BD">
        <w:t>:</w:t>
      </w:r>
    </w:p>
    <w:p w14:paraId="7667A9FE" w14:textId="094F57A4" w:rsidR="00AF7D02" w:rsidRDefault="00EE725B" w:rsidP="00AF7D02">
      <w:pPr>
        <w:pStyle w:val="ListBullet"/>
      </w:pPr>
      <w:r>
        <w:t>providing for the scheme to be activated by Ord</w:t>
      </w:r>
      <w:r w:rsidR="00AF7D02">
        <w:t>er in Council</w:t>
      </w:r>
    </w:p>
    <w:p w14:paraId="01F15B68" w14:textId="2A874DC4" w:rsidR="00AF7D02" w:rsidRDefault="00AF7D02" w:rsidP="00AF7D02">
      <w:pPr>
        <w:pStyle w:val="ListBullet"/>
      </w:pPr>
      <w:r>
        <w:t>authoris</w:t>
      </w:r>
      <w:r w:rsidR="00EE725B">
        <w:t>ing</w:t>
      </w:r>
      <w:r>
        <w:t xml:space="preserve"> the Commissioner of Inland Revenue to pay these grants</w:t>
      </w:r>
    </w:p>
    <w:p w14:paraId="234C4813" w14:textId="37039EE3" w:rsidR="00AF7D02" w:rsidRDefault="00AF7D02" w:rsidP="00AF7D02">
      <w:pPr>
        <w:pStyle w:val="ListBullet"/>
      </w:pPr>
      <w:r>
        <w:t>direct</w:t>
      </w:r>
      <w:r w:rsidR="00EE725B">
        <w:t>ing</w:t>
      </w:r>
      <w:r>
        <w:t xml:space="preserve"> the Commissioner of Inland Revenue to determine and publish the eligibility requirements and the terms and conditions for the scheme</w:t>
      </w:r>
    </w:p>
    <w:p w14:paraId="4075C996" w14:textId="33E15B36" w:rsidR="00AF7D02" w:rsidRDefault="00AF7D02" w:rsidP="00AF7D02">
      <w:pPr>
        <w:pStyle w:val="ListBullet"/>
      </w:pPr>
      <w:r>
        <w:t>not</w:t>
      </w:r>
      <w:r w:rsidR="00EE725B">
        <w:t>ing</w:t>
      </w:r>
      <w:r>
        <w:t xml:space="preserve"> the circumstances under which the applicant is obligated to repay the grant</w:t>
      </w:r>
    </w:p>
    <w:p w14:paraId="01C35151" w14:textId="15BB7335" w:rsidR="00AF7D02" w:rsidRDefault="00AF7D02" w:rsidP="00AF7D02">
      <w:pPr>
        <w:pStyle w:val="ListBullet"/>
      </w:pPr>
      <w:r>
        <w:t>not</w:t>
      </w:r>
      <w:r w:rsidR="00EE725B">
        <w:t>ing</w:t>
      </w:r>
      <w:r>
        <w:t xml:space="preserve"> the records that must be kept by the applicant for the purpose of this scheme, and</w:t>
      </w:r>
    </w:p>
    <w:p w14:paraId="1B862A2A" w14:textId="5E39EF38" w:rsidR="005C0C4F" w:rsidRPr="005C0C4F" w:rsidRDefault="00AF7D02" w:rsidP="0045663B">
      <w:pPr>
        <w:pStyle w:val="ListBullet"/>
      </w:pPr>
      <w:r>
        <w:t>allow</w:t>
      </w:r>
      <w:r w:rsidR="004379B8">
        <w:t>ing</w:t>
      </w:r>
      <w:r>
        <w:t xml:space="preserve"> the Commissioner of Inland Revenue to publish information related to the CRSP scheme including the names of persons to whom the Commissioner has made a grant.</w:t>
      </w:r>
    </w:p>
    <w:p w14:paraId="050C59D7" w14:textId="77777777" w:rsidR="003959E1" w:rsidRPr="00473ED6" w:rsidRDefault="003959E1" w:rsidP="006E4207">
      <w:pPr>
        <w:pStyle w:val="Heading3"/>
      </w:pPr>
      <w:r w:rsidRPr="00473ED6">
        <w:t>Background</w:t>
      </w:r>
    </w:p>
    <w:p w14:paraId="414BA184" w14:textId="77777777" w:rsidR="003E681C" w:rsidRDefault="003E681C" w:rsidP="003E681C">
      <w:r>
        <w:t>The proposed CRSP scheme relates to the Government’s objective to keep New Zealanders safe from COVID-19. This objective includes protecting jobs and livelihoods as well as strengthening the economy. To support this objective, a suite of financial supports is being put in place for businesses and individuals in the event of further alert level escalations following future resurgences of COVID-19 in the community. The aim of these financial supports is to reduce the risk and impact of resurgences by supporting workers to stay at home when sick and to encourage the support of this by businesses by sharing the cost of increased alert levels.</w:t>
      </w:r>
    </w:p>
    <w:p w14:paraId="45DF32A5" w14:textId="1DF802C7" w:rsidR="003959E1" w:rsidRDefault="003E681C" w:rsidP="003E681C">
      <w:r>
        <w:t>The following describes the features of the CRSP scheme that are not specified in the Bill.</w:t>
      </w:r>
    </w:p>
    <w:p w14:paraId="2D99EB10" w14:textId="30B40E3B" w:rsidR="007D4168" w:rsidRDefault="007D4168" w:rsidP="007D4168">
      <w:r>
        <w:t xml:space="preserve">The </w:t>
      </w:r>
      <w:r w:rsidR="00D11924">
        <w:t xml:space="preserve">proposed </w:t>
      </w:r>
      <w:r>
        <w:t>CRSP scheme w</w:t>
      </w:r>
      <w:r w:rsidR="00D11924">
        <w:t>ould</w:t>
      </w:r>
      <w:r>
        <w:t xml:space="preserve"> be a one-off resurgence support payment which businesses can apply for each time the scheme is activated. The scheme may activate in the event of an increase in alert levels from alert level 1 to alert level 2 or higher</w:t>
      </w:r>
      <w:r w:rsidR="009D3A4F" w:rsidRPr="009D3A4F">
        <w:t xml:space="preserve">, and after remaining at an alert level higher than 1 for </w:t>
      </w:r>
      <w:r w:rsidR="009D3A4F">
        <w:t>seven</w:t>
      </w:r>
      <w:r w:rsidR="009D3A4F" w:rsidRPr="009D3A4F">
        <w:t xml:space="preserve"> days or more. The scheme </w:t>
      </w:r>
      <w:r>
        <w:t>w</w:t>
      </w:r>
      <w:r w:rsidR="000C5956">
        <w:t>ould</w:t>
      </w:r>
      <w:r>
        <w:t xml:space="preserve"> be available to all businesses in New Zealand. The </w:t>
      </w:r>
      <w:r w:rsidR="00D11924">
        <w:t xml:space="preserve">proposed </w:t>
      </w:r>
      <w:r>
        <w:t>scheme w</w:t>
      </w:r>
      <w:r w:rsidR="00D11924">
        <w:t>ould</w:t>
      </w:r>
      <w:r>
        <w:t xml:space="preserve"> not be restricted to a particular region even in the event of a regional increase in alert levels as even a regional public health restriction may impact businesses across the rest of New Zealand.</w:t>
      </w:r>
    </w:p>
    <w:p w14:paraId="0942663F" w14:textId="2E9CA719" w:rsidR="00AE46F7" w:rsidRDefault="00AE46F7" w:rsidP="007D4168">
      <w:r w:rsidRPr="00AE46F7">
        <w:t>To be eligible to apply for a grant, applicants must have suffered a decline in revenue of 30%</w:t>
      </w:r>
      <w:r>
        <w:t> </w:t>
      </w:r>
      <w:r w:rsidRPr="00AE46F7">
        <w:t xml:space="preserve">or more. This is calculated by comparing a </w:t>
      </w:r>
      <w:r w:rsidR="009D3A4F">
        <w:t>seven</w:t>
      </w:r>
      <w:r w:rsidRPr="00AE46F7">
        <w:t xml:space="preserve">-day period at alert level 2 or higher </w:t>
      </w:r>
      <w:r w:rsidR="00184322">
        <w:t xml:space="preserve">with </w:t>
      </w:r>
      <w:r w:rsidR="00184322" w:rsidRPr="00184322">
        <w:t>the typical weekly revenue</w:t>
      </w:r>
      <w:r w:rsidRPr="00AE46F7">
        <w:t xml:space="preserve"> in the six weeks preceding the move from alert level 1.</w:t>
      </w:r>
    </w:p>
    <w:p w14:paraId="04DB7E83" w14:textId="0261349C" w:rsidR="007D4168" w:rsidRDefault="007D4168" w:rsidP="007D4168">
      <w:r>
        <w:t>The payment w</w:t>
      </w:r>
      <w:r w:rsidR="00F177DF">
        <w:t>ould</w:t>
      </w:r>
      <w:r>
        <w:t xml:space="preserve"> comprise a base amount of $1,500 per applicant plus $400 per full-time equivalent</w:t>
      </w:r>
      <w:r w:rsidR="00AC3E8B">
        <w:rPr>
          <w:rStyle w:val="FootnoteReference"/>
        </w:rPr>
        <w:footnoteReference w:id="3"/>
      </w:r>
      <w:r>
        <w:t xml:space="preserve"> (FTE) up to a cap of 50 FTEs. Though the payment is capped at 50 FTEs, businesses with more than 50 FTEs may still apply. Small to medium-sized businesses are the main beneficiaries of this scheme, as reflected by the payment cap, because smaller firms are less resilient to economic shocks than larger businesses.</w:t>
      </w:r>
    </w:p>
    <w:p w14:paraId="662BF8F8" w14:textId="152A1036" w:rsidR="00AE46F7" w:rsidRDefault="00AE46F7" w:rsidP="007D4168">
      <w:r w:rsidRPr="00AE46F7">
        <w:t>The amount of decline in revenue will also be used to determine the size of the grant the applicant is eligible to receive. The amount of the grant will be the lower of the amount calculated using the formula ($1,500 plus $400 per FTE)</w:t>
      </w:r>
      <w:r w:rsidR="00817F8D">
        <w:t xml:space="preserve"> </w:t>
      </w:r>
      <w:r w:rsidR="009D3A4F">
        <w:t>and four times</w:t>
      </w:r>
      <w:r w:rsidRPr="00AE46F7">
        <w:t xml:space="preserve"> the amount the applicant’s revenue has declined by as declared by them for the eligibility criteria.</w:t>
      </w:r>
    </w:p>
    <w:p w14:paraId="7A6BB363" w14:textId="77B80FBA" w:rsidR="007D4168" w:rsidRDefault="007D4168" w:rsidP="007D4168">
      <w:r>
        <w:t xml:space="preserve">In addition, applicants must have been in business for at least </w:t>
      </w:r>
      <w:r w:rsidR="005749E1">
        <w:t>six</w:t>
      </w:r>
      <w:r>
        <w:t xml:space="preserve"> months.</w:t>
      </w:r>
    </w:p>
    <w:p w14:paraId="7DCE5332" w14:textId="77777777" w:rsidR="003959E1" w:rsidRPr="00473ED6" w:rsidRDefault="003959E1" w:rsidP="006E4207">
      <w:pPr>
        <w:pStyle w:val="Heading3"/>
      </w:pPr>
      <w:r w:rsidRPr="00473ED6">
        <w:t>Detailed analysis</w:t>
      </w:r>
    </w:p>
    <w:bookmarkEnd w:id="4"/>
    <w:p w14:paraId="6EBB77A1" w14:textId="07987481" w:rsidR="00013129" w:rsidRPr="00473ED6" w:rsidRDefault="00013129" w:rsidP="00013129">
      <w:r w:rsidRPr="006808E4">
        <w:t>The Bill</w:t>
      </w:r>
      <w:r w:rsidR="00AF36EB">
        <w:t xml:space="preserve"> proposes to</w:t>
      </w:r>
      <w:r w:rsidRPr="006808E4">
        <w:t xml:space="preserve"> amend the Tax Administration Act 1994 and the Income Tax Act 2007.</w:t>
      </w:r>
    </w:p>
    <w:p w14:paraId="43E7BB6E" w14:textId="518E1ECC" w:rsidR="007315C7" w:rsidRDefault="00CD247F" w:rsidP="007315C7">
      <w:r>
        <w:t>T</w:t>
      </w:r>
      <w:r w:rsidR="007315C7">
        <w:t xml:space="preserve">he definition of “tax” </w:t>
      </w:r>
      <w:r>
        <w:t xml:space="preserve">in section 3 of the Tax Administration Act 1994 </w:t>
      </w:r>
      <w:r w:rsidR="00A1438F">
        <w:t>would</w:t>
      </w:r>
      <w:r>
        <w:t xml:space="preserve"> be amended to include </w:t>
      </w:r>
      <w:r w:rsidR="007315C7">
        <w:t xml:space="preserve">an amount payable in relation to the grant made under the CRSP scheme. The </w:t>
      </w:r>
      <w:r w:rsidR="00A74338">
        <w:t>amendment w</w:t>
      </w:r>
      <w:r w:rsidR="002928D3">
        <w:t>ould</w:t>
      </w:r>
      <w:r w:rsidR="00A74338">
        <w:t xml:space="preserve"> </w:t>
      </w:r>
      <w:r w:rsidR="007315C7">
        <w:t>allow Inland Revenue to use its existing debt management and care and management powers to administer the grant.</w:t>
      </w:r>
    </w:p>
    <w:p w14:paraId="2C0E36A4" w14:textId="6F309FA6" w:rsidR="007315C7" w:rsidRDefault="00A74338" w:rsidP="007315C7">
      <w:r>
        <w:t>T</w:t>
      </w:r>
      <w:r w:rsidR="007315C7">
        <w:t>he Bill proposes to add sections 7AAB and 7AAC to the Tax Administration Act 1994.</w:t>
      </w:r>
    </w:p>
    <w:p w14:paraId="61CABD7E" w14:textId="093889C6" w:rsidR="007315C7" w:rsidRDefault="007315C7" w:rsidP="007315C7">
      <w:r>
        <w:t xml:space="preserve">The </w:t>
      </w:r>
      <w:r w:rsidR="0080301A">
        <w:t xml:space="preserve">proposed </w:t>
      </w:r>
      <w:r w:rsidR="00A74338">
        <w:t xml:space="preserve">new </w:t>
      </w:r>
      <w:r>
        <w:t>section 7AAB authorises the Commissioner of Inland Revenue to make a grant under the CRSP scheme to an eligible applicant when the scheme has been declared active.</w:t>
      </w:r>
      <w:r w:rsidR="001E4008">
        <w:t xml:space="preserve"> The </w:t>
      </w:r>
      <w:r w:rsidR="009D5C12">
        <w:t xml:space="preserve">proposed </w:t>
      </w:r>
      <w:r w:rsidR="001E4008">
        <w:t xml:space="preserve">new section </w:t>
      </w:r>
      <w:r>
        <w:t>outlines:</w:t>
      </w:r>
    </w:p>
    <w:p w14:paraId="39D48548" w14:textId="636AC5A6" w:rsidR="007315C7" w:rsidRPr="009D5C12" w:rsidRDefault="007315C7" w:rsidP="009D5C12">
      <w:pPr>
        <w:pStyle w:val="ListBullet"/>
      </w:pPr>
      <w:r w:rsidRPr="009D5C12">
        <w:t>the main criteria for activating the CRSP scheme – an escalation in alert levels</w:t>
      </w:r>
      <w:r w:rsidR="009D3A4F">
        <w:t xml:space="preserve"> </w:t>
      </w:r>
      <w:r w:rsidR="009D3A4F" w:rsidRPr="009D3A4F">
        <w:t>for a week or longer</w:t>
      </w:r>
      <w:r w:rsidRPr="009D5C12">
        <w:t>, and</w:t>
      </w:r>
    </w:p>
    <w:p w14:paraId="2909F453" w14:textId="6B1C324F" w:rsidR="007315C7" w:rsidRPr="009D5C12" w:rsidRDefault="007315C7" w:rsidP="009D5C12">
      <w:pPr>
        <w:pStyle w:val="ListBullet"/>
      </w:pPr>
      <w:r w:rsidRPr="009D5C12">
        <w:t>the main eligibility criteria – that the applicant has suffered a significant reduction in revenue as a result of the escalation in alert levels.</w:t>
      </w:r>
    </w:p>
    <w:p w14:paraId="7DEECD78" w14:textId="4D14FE5C" w:rsidR="007315C7" w:rsidRDefault="007315C7" w:rsidP="00E9734E">
      <w:r>
        <w:t xml:space="preserve">While the details of these two criteria have not been specified in the Bill, the policies underpinning the scheme </w:t>
      </w:r>
      <w:r w:rsidR="00ED2AE7">
        <w:t>are</w:t>
      </w:r>
      <w:r>
        <w:t xml:space="preserve"> that:</w:t>
      </w:r>
    </w:p>
    <w:p w14:paraId="4D4D7312" w14:textId="2882E969" w:rsidR="007315C7" w:rsidRPr="00580D2A" w:rsidRDefault="00580D2A" w:rsidP="00580D2A">
      <w:pPr>
        <w:pStyle w:val="ListBullet"/>
      </w:pPr>
      <w:r>
        <w:t>T</w:t>
      </w:r>
      <w:r w:rsidR="007315C7" w:rsidRPr="00580D2A">
        <w:t>he scheme may be activated when there is an increase in alert level from alert level</w:t>
      </w:r>
      <w:r w:rsidR="009D3A4F">
        <w:t> </w:t>
      </w:r>
      <w:r w:rsidR="007315C7" w:rsidRPr="00580D2A">
        <w:t>1 to alert level 2 or higher</w:t>
      </w:r>
      <w:r w:rsidR="009D3A4F" w:rsidRPr="009D3A4F">
        <w:t xml:space="preserve">, and after remaining at an alert level higher than 1 for </w:t>
      </w:r>
      <w:r w:rsidR="009D3A4F">
        <w:t>seven</w:t>
      </w:r>
      <w:r w:rsidR="009D3A4F" w:rsidRPr="009D3A4F">
        <w:t xml:space="preserve"> days or more</w:t>
      </w:r>
      <w:r w:rsidR="009D3A4F">
        <w:t>.</w:t>
      </w:r>
    </w:p>
    <w:p w14:paraId="6F5AA0CB" w14:textId="2FC37AB1" w:rsidR="003959E1" w:rsidRPr="00580D2A" w:rsidRDefault="00580D2A" w:rsidP="00580D2A">
      <w:pPr>
        <w:pStyle w:val="ListBullet"/>
      </w:pPr>
      <w:r>
        <w:t>A</w:t>
      </w:r>
      <w:r w:rsidR="007315C7" w:rsidRPr="00580D2A">
        <w:t xml:space="preserve"> reduction in revenue of 30% or more constitutes “a significant reduction in revenue”. This is to be calculated by comparing a </w:t>
      </w:r>
      <w:r w:rsidR="009D3A4F">
        <w:t>seven</w:t>
      </w:r>
      <w:r w:rsidR="007315C7" w:rsidRPr="00580D2A">
        <w:t xml:space="preserve">-day period at alert level 2 or higher with </w:t>
      </w:r>
      <w:r w:rsidR="00184322" w:rsidRPr="00184322">
        <w:t>the typical weekly revenue</w:t>
      </w:r>
      <w:r w:rsidR="007315C7" w:rsidRPr="00580D2A">
        <w:t xml:space="preserve"> in the </w:t>
      </w:r>
      <w:r>
        <w:t>six</w:t>
      </w:r>
      <w:r w:rsidR="007315C7" w:rsidRPr="00580D2A">
        <w:t xml:space="preserve"> weeks preceding the move from alert level 1.</w:t>
      </w:r>
    </w:p>
    <w:p w14:paraId="0761193F" w14:textId="61DCDBC6" w:rsidR="00A55210" w:rsidRDefault="00A55210" w:rsidP="00A55210">
      <w:r>
        <w:t>In the event of an increase in alert levels from alert level 1</w:t>
      </w:r>
      <w:r w:rsidR="009D3A4F">
        <w:t xml:space="preserve"> </w:t>
      </w:r>
      <w:r w:rsidR="009D3A4F" w:rsidRPr="009D3A4F">
        <w:t xml:space="preserve">for </w:t>
      </w:r>
      <w:r w:rsidR="009D3A4F">
        <w:t>seven</w:t>
      </w:r>
      <w:r w:rsidR="009D3A4F" w:rsidRPr="009D3A4F">
        <w:t xml:space="preserve"> days or more</w:t>
      </w:r>
      <w:r>
        <w:t xml:space="preserve">, </w:t>
      </w:r>
      <w:r w:rsidR="001E4008">
        <w:t xml:space="preserve">the </w:t>
      </w:r>
      <w:r w:rsidR="00B50F64">
        <w:t xml:space="preserve">proposed </w:t>
      </w:r>
      <w:r w:rsidR="001E4008">
        <w:t>new section 7AAB</w:t>
      </w:r>
      <w:r>
        <w:t xml:space="preserve"> authorises the Commissioner of Inland Revenue to make a grant under the CRSP scheme to an eligible person provided that the CRSP scheme is activ</w:t>
      </w:r>
      <w:r w:rsidR="001E4008">
        <w:t>at</w:t>
      </w:r>
      <w:r>
        <w:t>e</w:t>
      </w:r>
      <w:r w:rsidR="001E4008">
        <w:t>d</w:t>
      </w:r>
      <w:r>
        <w:t xml:space="preserve"> by an Order in Council made under the </w:t>
      </w:r>
      <w:r w:rsidR="00B55D46">
        <w:t xml:space="preserve">proposed </w:t>
      </w:r>
      <w:r>
        <w:t xml:space="preserve">new section 7AAC. </w:t>
      </w:r>
    </w:p>
    <w:p w14:paraId="0334E69D" w14:textId="0A06B450" w:rsidR="004F6D65" w:rsidRDefault="00A55210" w:rsidP="00A55210">
      <w:r>
        <w:t xml:space="preserve">Once the </w:t>
      </w:r>
      <w:r w:rsidR="005F57A2">
        <w:t xml:space="preserve">proposed </w:t>
      </w:r>
      <w:r>
        <w:t xml:space="preserve">scheme </w:t>
      </w:r>
      <w:r w:rsidR="00F66FE0">
        <w:t>is</w:t>
      </w:r>
      <w:r>
        <w:t xml:space="preserve"> activ</w:t>
      </w:r>
      <w:r w:rsidR="00885512">
        <w:t>ated</w:t>
      </w:r>
      <w:r>
        <w:t xml:space="preserve">, the Commissioner of Inland Revenue </w:t>
      </w:r>
      <w:r w:rsidR="00F66FE0">
        <w:t>would be</w:t>
      </w:r>
      <w:r>
        <w:t xml:space="preserve"> required to determine and publish the eligibility criteria and determine the terms and conditions of the scheme.</w:t>
      </w:r>
    </w:p>
    <w:p w14:paraId="33124B92" w14:textId="16107DAF" w:rsidR="00A55210" w:rsidRDefault="00770B82" w:rsidP="00A55210">
      <w:r>
        <w:t xml:space="preserve">The </w:t>
      </w:r>
      <w:r w:rsidR="00B1247D">
        <w:t xml:space="preserve">proposed </w:t>
      </w:r>
      <w:r>
        <w:t>new section 7AAB also</w:t>
      </w:r>
      <w:r w:rsidR="00A55210">
        <w:t xml:space="preserve"> require</w:t>
      </w:r>
      <w:r>
        <w:t>s</w:t>
      </w:r>
      <w:r w:rsidR="00A55210">
        <w:t xml:space="preserve"> the entire amount of the grant, and any amount payable under the CRSP terms such as interest and penalties if any, to be paid back to the Commissioner of Inland Revenue under particular circumstances. This would ordinarily be when a person receives the grant despite not meeting the eligibility requirements, or when the recipient of the grant subsequently breach the terms and conditions of the grant. However other circumstances may be specified in the terms and conditions.</w:t>
      </w:r>
    </w:p>
    <w:p w14:paraId="5FE9F707" w14:textId="7DB4FDD4" w:rsidR="00A55210" w:rsidRDefault="0080301A" w:rsidP="00A55210">
      <w:r>
        <w:t xml:space="preserve">The </w:t>
      </w:r>
      <w:r w:rsidR="00B1247D">
        <w:t xml:space="preserve">proposed </w:t>
      </w:r>
      <w:r>
        <w:t xml:space="preserve">new section 7AAB </w:t>
      </w:r>
      <w:r w:rsidR="00A55210">
        <w:t>clarifies that the recipient of the grant must keep sufficient records to demonstrate that they meet the eligibility requirements and that they have not breached the terms and conditions. This information keeping requirement extends to the person who applied for the grant on behalf of the recipient.</w:t>
      </w:r>
    </w:p>
    <w:p w14:paraId="2DB6C353" w14:textId="7EE8875A" w:rsidR="00A55210" w:rsidRDefault="0080301A" w:rsidP="00A55210">
      <w:r>
        <w:t xml:space="preserve">The </w:t>
      </w:r>
      <w:r w:rsidR="002066D6">
        <w:t xml:space="preserve">proposed </w:t>
      </w:r>
      <w:r>
        <w:t xml:space="preserve">new section 7AAB also </w:t>
      </w:r>
      <w:r w:rsidR="00A55210">
        <w:t>allows for the CRSP scheme to be activated and grants made under this scheme for increases in alert levels prior to the enactment of this Bill.</w:t>
      </w:r>
    </w:p>
    <w:p w14:paraId="580BB45B" w14:textId="5F6C4AD4" w:rsidR="00A55210" w:rsidRDefault="00A55210" w:rsidP="00A55210">
      <w:r>
        <w:t xml:space="preserve">The proposed </w:t>
      </w:r>
      <w:r w:rsidR="0080301A">
        <w:t xml:space="preserve">new </w:t>
      </w:r>
      <w:r>
        <w:t xml:space="preserve">section 7AAC </w:t>
      </w:r>
      <w:r w:rsidR="00405D44">
        <w:t xml:space="preserve">allows the scheme to be activated </w:t>
      </w:r>
      <w:r>
        <w:t>by Order in Council</w:t>
      </w:r>
      <w:r w:rsidR="00405D44">
        <w:t>. Such</w:t>
      </w:r>
      <w:r w:rsidR="00585119">
        <w:t xml:space="preserve"> an</w:t>
      </w:r>
      <w:r w:rsidR="00405D44">
        <w:t xml:space="preserve"> Order in Council ma</w:t>
      </w:r>
      <w:r>
        <w:t>y:</w:t>
      </w:r>
    </w:p>
    <w:p w14:paraId="2332056E" w14:textId="32D5290C" w:rsidR="0001551B" w:rsidRDefault="0001551B" w:rsidP="0001551B">
      <w:pPr>
        <w:pStyle w:val="ListBullet"/>
      </w:pPr>
      <w:r>
        <w:t>specify the period in which the scheme will operate</w:t>
      </w:r>
    </w:p>
    <w:p w14:paraId="51071C89" w14:textId="7CA42A13" w:rsidR="0001551B" w:rsidRDefault="0001551B" w:rsidP="0001551B">
      <w:pPr>
        <w:pStyle w:val="ListBullet"/>
      </w:pPr>
      <w:r>
        <w:t>describe a class or classes of persons who may apply for support under the scheme</w:t>
      </w:r>
    </w:p>
    <w:p w14:paraId="18DE89DD" w14:textId="2E7FBD1C" w:rsidR="0001551B" w:rsidRDefault="0001551B" w:rsidP="0001551B">
      <w:pPr>
        <w:pStyle w:val="ListBullet"/>
      </w:pPr>
      <w:r>
        <w:t>the amount of the grant, and</w:t>
      </w:r>
    </w:p>
    <w:p w14:paraId="5AA2DE5E" w14:textId="18C3CC44" w:rsidR="00A55210" w:rsidRDefault="0001551B" w:rsidP="0001551B">
      <w:pPr>
        <w:pStyle w:val="ListBullet"/>
      </w:pPr>
      <w:r>
        <w:t>specify any amendments to the scheme as required</w:t>
      </w:r>
      <w:r w:rsidR="009F214C">
        <w:t>.</w:t>
      </w:r>
    </w:p>
    <w:p w14:paraId="4D225AB3" w14:textId="7A90DE9A" w:rsidR="00AE34F4" w:rsidRDefault="009F214C" w:rsidP="00AE34F4">
      <w:r>
        <w:t xml:space="preserve">The </w:t>
      </w:r>
      <w:r w:rsidR="00B55D46">
        <w:t xml:space="preserve">proposed </w:t>
      </w:r>
      <w:r>
        <w:t>new s</w:t>
      </w:r>
      <w:r w:rsidR="00AE34F4">
        <w:t xml:space="preserve">ection 7AAC also allows the </w:t>
      </w:r>
      <w:r>
        <w:t xml:space="preserve">Order in Council </w:t>
      </w:r>
      <w:r w:rsidR="00AE34F4">
        <w:t>to extend, renew, or replace a time limit in relation to the publication of information in relation to the CRSP scheme.</w:t>
      </w:r>
    </w:p>
    <w:p w14:paraId="39FE5700" w14:textId="556D42C0" w:rsidR="00AE34F4" w:rsidRDefault="009449EA" w:rsidP="00AE34F4">
      <w:r>
        <w:t xml:space="preserve">The definition of “income tax” in section </w:t>
      </w:r>
      <w:r w:rsidR="00AE34F4">
        <w:t xml:space="preserve">157(10) of the Tax Administration Act 1994 </w:t>
      </w:r>
      <w:r>
        <w:t>w</w:t>
      </w:r>
      <w:r w:rsidR="002066D6">
        <w:t>ould</w:t>
      </w:r>
      <w:r>
        <w:t xml:space="preserve"> be amended to include </w:t>
      </w:r>
      <w:r w:rsidR="00AE34F4">
        <w:t>the entire amount of the grant that the recipient has to pay back. In the event that the recipient makes a default in the repayment of the grant to the Commissioner of Inland Revenue, the Commissioner is able to pursue the outstanding balance by issuing a notice under section 157.</w:t>
      </w:r>
    </w:p>
    <w:p w14:paraId="13D43583" w14:textId="2603D359" w:rsidR="0001551B" w:rsidRDefault="00D915DD" w:rsidP="00AE34F4">
      <w:r>
        <w:t xml:space="preserve">The </w:t>
      </w:r>
      <w:r w:rsidR="009B343E">
        <w:t xml:space="preserve">proposed </w:t>
      </w:r>
      <w:r>
        <w:t xml:space="preserve">new </w:t>
      </w:r>
      <w:r w:rsidR="00AE34F4">
        <w:t xml:space="preserve">clause 13B into schedule 7, </w:t>
      </w:r>
      <w:r w:rsidR="009B343E">
        <w:t>P</w:t>
      </w:r>
      <w:r w:rsidR="00AE34F4">
        <w:t xml:space="preserve">art A, of the Tax Administration Act 1994 allows the Commissioner of Inland Revenue to publish information relating to the CRSP scheme. Information that the Commissioner intends to publish include the names of the persons to whom the Commissioner makes a grant to under the scheme. However, the Commissioner </w:t>
      </w:r>
      <w:r w:rsidR="0093500C">
        <w:t xml:space="preserve">is limited in the types of information that </w:t>
      </w:r>
      <w:r w:rsidR="00AE34F4">
        <w:t xml:space="preserve">can </w:t>
      </w:r>
      <w:r w:rsidR="0093500C">
        <w:t xml:space="preserve">be </w:t>
      </w:r>
      <w:r w:rsidR="00AE34F4">
        <w:t>publish</w:t>
      </w:r>
      <w:r w:rsidR="0093500C">
        <w:t>ed</w:t>
      </w:r>
      <w:r w:rsidR="00AE34F4">
        <w:t xml:space="preserve"> and </w:t>
      </w:r>
      <w:r w:rsidR="0093500C">
        <w:t xml:space="preserve">the </w:t>
      </w:r>
      <w:r w:rsidR="009B343E">
        <w:t xml:space="preserve">proposed </w:t>
      </w:r>
      <w:r w:rsidR="0093500C">
        <w:t xml:space="preserve">new clause </w:t>
      </w:r>
      <w:r w:rsidR="00AE34F4">
        <w:t>imposes a time limit of 24 months for the information to remain published</w:t>
      </w:r>
      <w:r w:rsidR="00E671C2">
        <w:t>. This</w:t>
      </w:r>
      <w:r w:rsidR="00AE34F4">
        <w:t xml:space="preserve"> time limit </w:t>
      </w:r>
      <w:r w:rsidR="00E671C2">
        <w:t xml:space="preserve">may </w:t>
      </w:r>
      <w:r w:rsidR="00AE34F4">
        <w:t xml:space="preserve">be extended by Order in Council made under </w:t>
      </w:r>
      <w:r w:rsidR="00360A90">
        <w:t xml:space="preserve">the </w:t>
      </w:r>
      <w:r w:rsidR="009B343E">
        <w:t xml:space="preserve">proposed </w:t>
      </w:r>
      <w:r w:rsidR="00360A90">
        <w:t xml:space="preserve">new </w:t>
      </w:r>
      <w:r w:rsidR="00AE34F4">
        <w:t>section 7AAC on the recommendation of the Minister of Revenue.</w:t>
      </w:r>
    </w:p>
    <w:p w14:paraId="290CD643" w14:textId="218EB73E" w:rsidR="00FD01C4" w:rsidRDefault="00603B83" w:rsidP="00FD01C4">
      <w:r>
        <w:t xml:space="preserve">The proposed amendment to </w:t>
      </w:r>
      <w:r w:rsidR="00FD01C4">
        <w:t xml:space="preserve">section MB 13 </w:t>
      </w:r>
      <w:r>
        <w:t>of</w:t>
      </w:r>
      <w:r w:rsidR="00FD01C4">
        <w:t xml:space="preserve"> the Income Tax Act 2007 excludes a payment under the CRSP scheme from the calculation of a person’s family scheme income. The rationale behind this is a grant made under the CRSP scheme is for business purposes only. As the grant is not available for private use, it should not be included in calculating a person’s family scheme income.</w:t>
      </w:r>
    </w:p>
    <w:p w14:paraId="0B728D1C" w14:textId="5C3B5D22" w:rsidR="0001551B" w:rsidRDefault="006B4884" w:rsidP="0001551B">
      <w:r>
        <w:t xml:space="preserve">The definition </w:t>
      </w:r>
      <w:r w:rsidR="00FD01C4">
        <w:t xml:space="preserve">of “exempt interest” </w:t>
      </w:r>
      <w:r>
        <w:t>in</w:t>
      </w:r>
      <w:r w:rsidR="00FD01C4">
        <w:t xml:space="preserve"> section YA 1 of the Income Tax Act 2007</w:t>
      </w:r>
      <w:r>
        <w:t xml:space="preserve"> w</w:t>
      </w:r>
      <w:r w:rsidR="00CB5DE6">
        <w:t>ould</w:t>
      </w:r>
      <w:r>
        <w:t xml:space="preserve"> be </w:t>
      </w:r>
      <w:r w:rsidR="00FD01C4">
        <w:t xml:space="preserve">amended to include interest payable in relation to the repayment of a grant under the CRSP scheme. This amendment relates to </w:t>
      </w:r>
      <w:r w:rsidR="00A73B7F">
        <w:t>resident withholding tax (</w:t>
      </w:r>
      <w:r w:rsidR="00FD01C4">
        <w:t>RWT</w:t>
      </w:r>
      <w:r w:rsidR="00A73B7F">
        <w:t>)</w:t>
      </w:r>
      <w:r w:rsidR="00FD01C4">
        <w:t xml:space="preserve"> and ensures the grant recipient does not have to deduct RWT on any interest charged by the Commissioner of Inland Revenue.</w:t>
      </w:r>
    </w:p>
    <w:p w14:paraId="7D83B958" w14:textId="46E6C795" w:rsidR="00A55210" w:rsidRDefault="00A55210">
      <w:pPr>
        <w:spacing w:before="0"/>
        <w:jc w:val="left"/>
      </w:pPr>
    </w:p>
    <w:p w14:paraId="2B771ABE" w14:textId="77777777" w:rsidR="00BF2C12" w:rsidRDefault="00BF2C12" w:rsidP="002A233D">
      <w:pPr>
        <w:sectPr w:rsidR="00BF2C12" w:rsidSect="009444E1">
          <w:footerReference w:type="first" r:id="rId15"/>
          <w:type w:val="oddPage"/>
          <w:pgSz w:w="11906" w:h="16838" w:code="9"/>
          <w:pgMar w:top="1304" w:right="1559" w:bottom="1134" w:left="1559" w:header="720" w:footer="567" w:gutter="0"/>
          <w:cols w:space="720"/>
          <w:docGrid w:linePitch="326"/>
        </w:sectPr>
      </w:pPr>
    </w:p>
    <w:p w14:paraId="1349C577" w14:textId="7F934690" w:rsidR="002A233D" w:rsidRDefault="00291675" w:rsidP="00E22D08">
      <w:pPr>
        <w:pStyle w:val="Heading1"/>
      </w:pPr>
      <w:bookmarkStart w:id="10" w:name="_Toc64359705"/>
      <w:r w:rsidRPr="00291675">
        <w:t>Minimum family tax credit threshold</w:t>
      </w:r>
      <w:bookmarkEnd w:id="10"/>
    </w:p>
    <w:p w14:paraId="452AA435" w14:textId="77777777" w:rsidR="00E22D08" w:rsidRDefault="00E22D08" w:rsidP="00E22D08">
      <w:pPr>
        <w:sectPr w:rsidR="00E22D08" w:rsidSect="009444E1">
          <w:type w:val="oddPage"/>
          <w:pgSz w:w="11906" w:h="16838" w:code="9"/>
          <w:pgMar w:top="1304" w:right="1559" w:bottom="1134" w:left="1559" w:header="720" w:footer="567" w:gutter="0"/>
          <w:cols w:space="720"/>
          <w:docGrid w:linePitch="326"/>
        </w:sectPr>
      </w:pPr>
    </w:p>
    <w:p w14:paraId="11F8EF47" w14:textId="5E77E4A9" w:rsidR="001467F6" w:rsidRPr="008C4E22" w:rsidRDefault="008C4E22" w:rsidP="008C4E22">
      <w:pPr>
        <w:pStyle w:val="Heading2"/>
      </w:pPr>
      <w:r w:rsidRPr="008C4E22">
        <w:t xml:space="preserve">Minimum family tax credit </w:t>
      </w:r>
      <w:r w:rsidR="00F56421">
        <w:t xml:space="preserve">(MFTC) </w:t>
      </w:r>
      <w:r w:rsidRPr="008C4E22">
        <w:t>threshold</w:t>
      </w:r>
    </w:p>
    <w:p w14:paraId="743E2197" w14:textId="77777777" w:rsidR="00181B59" w:rsidRDefault="00181B59" w:rsidP="00181B59">
      <w:pPr>
        <w:pStyle w:val="Clause"/>
      </w:pPr>
      <w:r>
        <w:t>(Clause 10)</w:t>
      </w:r>
    </w:p>
    <w:p w14:paraId="0E9B9764" w14:textId="213E7BDC" w:rsidR="00181B59" w:rsidRDefault="00181B59" w:rsidP="00181B59">
      <w:pPr>
        <w:pStyle w:val="Heading3"/>
      </w:pPr>
      <w:r>
        <w:t>Summary of proposed amendment</w:t>
      </w:r>
    </w:p>
    <w:p w14:paraId="020BA2C9" w14:textId="2510ECF1" w:rsidR="00181B59" w:rsidRDefault="00181B59" w:rsidP="00181B59">
      <w:r>
        <w:t>The Bill proposes an adjustment to the minimum family tax credit threshold to align with increases in benefit abatement thresholds. Th</w:t>
      </w:r>
      <w:r w:rsidR="00B05528">
        <w:t>e proposed</w:t>
      </w:r>
      <w:r>
        <w:t xml:space="preserve"> increase in the MFTC means that single parent families w</w:t>
      </w:r>
      <w:r w:rsidR="00B05528">
        <w:t>ould</w:t>
      </w:r>
      <w:r>
        <w:t xml:space="preserve"> remain better off in full-time work (defined as 20 hours for sole parents and 30 hours for couples) and are receiving the MFTC, rather than remaining on a benefit.</w:t>
      </w:r>
    </w:p>
    <w:p w14:paraId="1370A920" w14:textId="77777777" w:rsidR="00181B59" w:rsidRDefault="00181B59" w:rsidP="00181B59">
      <w:pPr>
        <w:pStyle w:val="Heading3"/>
      </w:pPr>
      <w:r>
        <w:t>Application date</w:t>
      </w:r>
    </w:p>
    <w:p w14:paraId="6414FBA1" w14:textId="219B9829" w:rsidR="00181B59" w:rsidRDefault="00181B59" w:rsidP="00181B59">
      <w:r>
        <w:t>The proposed amendment w</w:t>
      </w:r>
      <w:r w:rsidR="00B05528">
        <w:t>ould</w:t>
      </w:r>
      <w:r>
        <w:t xml:space="preserve"> apply from 1 April 2021.</w:t>
      </w:r>
    </w:p>
    <w:p w14:paraId="14063984" w14:textId="77777777" w:rsidR="00181B59" w:rsidRDefault="00181B59" w:rsidP="00181B59">
      <w:pPr>
        <w:pStyle w:val="Heading3"/>
      </w:pPr>
      <w:r>
        <w:t>Key features</w:t>
      </w:r>
    </w:p>
    <w:p w14:paraId="4DD93141" w14:textId="2C690C69" w:rsidR="00181B59" w:rsidRDefault="00181B59" w:rsidP="00181B59">
      <w:r>
        <w:t xml:space="preserve">The Bill proposes an increase to the MFTC threshold from $29,432 per year (after tax) to $30,576 per year (after tax). This represents a $22 increase in weekly income. The </w:t>
      </w:r>
      <w:r w:rsidR="00D97CBD">
        <w:t xml:space="preserve">proposed </w:t>
      </w:r>
      <w:r>
        <w:t>new MFTC threshold</w:t>
      </w:r>
      <w:r w:rsidR="005C4DDD">
        <w:t xml:space="preserve"> is intended to</w:t>
      </w:r>
      <w:r>
        <w:t xml:space="preserve"> apply from 1 April 2021.</w:t>
      </w:r>
    </w:p>
    <w:p w14:paraId="20435C36" w14:textId="77777777" w:rsidR="00181B59" w:rsidRDefault="00181B59" w:rsidP="00181B59">
      <w:pPr>
        <w:pStyle w:val="Heading3"/>
      </w:pPr>
      <w:r>
        <w:t>Background</w:t>
      </w:r>
    </w:p>
    <w:p w14:paraId="5335560A" w14:textId="16A424DB" w:rsidR="00181B59" w:rsidRDefault="00181B59" w:rsidP="00181B59">
      <w:r>
        <w:t>The MFTC is one of the Working for Families tax credits. Its purpose is to incentivise families with children to move off the benefit and into full-time work. The MFTC achieves this by “topping up” the incomes of working families to an amount that is more than what they could potentially receive on a benefit. When benefit rates and thresholds are increased, the MFTC must also be adjusted to ensure families continue to be better off in full-time work and receiving the MFTC, rather than remaining on the benefit.</w:t>
      </w:r>
    </w:p>
    <w:p w14:paraId="5491D88E" w14:textId="07284C34" w:rsidR="00181B59" w:rsidRPr="00181B59" w:rsidRDefault="00181B59" w:rsidP="00181B59">
      <w:r>
        <w:t xml:space="preserve">From 1 April 2021, the benefit abatement thresholds will increase, allowing beneficiaries to earn a greater amount of additional income before their benefits start to reduce. As a consequence of the increase in benefit abatement thresholds, this Bill </w:t>
      </w:r>
      <w:r w:rsidR="00D97CBD">
        <w:t xml:space="preserve">would </w:t>
      </w:r>
      <w:r>
        <w:t>increase the MFTC threshold from 1 April 2021 so that single parent families will remain financially better off in full-time work and receiving the MFTC, rather than remaining on the benefit.</w:t>
      </w:r>
    </w:p>
    <w:sectPr w:rsidR="00181B59" w:rsidRPr="00181B59"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BF8D6" w14:textId="77777777" w:rsidR="004459C1" w:rsidRDefault="004459C1">
      <w:r>
        <w:separator/>
      </w:r>
    </w:p>
    <w:p w14:paraId="47C61796" w14:textId="77777777" w:rsidR="004459C1" w:rsidRDefault="004459C1"/>
  </w:endnote>
  <w:endnote w:type="continuationSeparator" w:id="0">
    <w:p w14:paraId="79938E68" w14:textId="77777777" w:rsidR="004459C1" w:rsidRDefault="004459C1">
      <w:r>
        <w:continuationSeparator/>
      </w:r>
    </w:p>
    <w:p w14:paraId="2CCB2F6F" w14:textId="77777777" w:rsidR="004459C1" w:rsidRDefault="00445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C0ED"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6D9665B4" w14:textId="77777777" w:rsidR="005B67C6" w:rsidRDefault="005B67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E086" w14:textId="77777777" w:rsidR="005B67C6" w:rsidRDefault="005B67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2590" w14:textId="77777777" w:rsidR="005B67C6" w:rsidRDefault="005B67C6">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2306" w14:textId="77777777" w:rsidR="004459C1" w:rsidRDefault="004459C1">
      <w:r>
        <w:separator/>
      </w:r>
    </w:p>
  </w:footnote>
  <w:footnote w:type="continuationSeparator" w:id="0">
    <w:p w14:paraId="6460D083" w14:textId="77777777" w:rsidR="004459C1" w:rsidRDefault="004459C1">
      <w:r>
        <w:continuationSeparator/>
      </w:r>
    </w:p>
    <w:p w14:paraId="712C1E4F" w14:textId="77777777" w:rsidR="004459C1" w:rsidRDefault="004459C1"/>
  </w:footnote>
  <w:footnote w:id="1">
    <w:p w14:paraId="3D81DFC5" w14:textId="77777777" w:rsidR="00AE46F7" w:rsidRDefault="00AE46F7" w:rsidP="00AE46F7">
      <w:pPr>
        <w:pStyle w:val="FootnoteText"/>
      </w:pPr>
      <w:r>
        <w:rPr>
          <w:rStyle w:val="FootnoteReference"/>
        </w:rPr>
        <w:footnoteRef/>
      </w:r>
      <w:r>
        <w:t xml:space="preserve"> For the purposes of the CRSP scheme, employees who work 20 hours or more per week counts as 1.0 FTE, while employees who work less than 20 hours per week count as 0.6 FTE.</w:t>
      </w:r>
    </w:p>
  </w:footnote>
  <w:footnote w:id="2">
    <w:p w14:paraId="4345509B" w14:textId="74A47900" w:rsidR="003670B1" w:rsidRPr="003670B1" w:rsidRDefault="003670B1">
      <w:pPr>
        <w:pStyle w:val="FootnoteText"/>
        <w:rPr>
          <w:lang w:val="mi-NZ"/>
        </w:rPr>
      </w:pPr>
      <w:r>
        <w:rPr>
          <w:rStyle w:val="FootnoteReference"/>
        </w:rPr>
        <w:footnoteRef/>
      </w:r>
      <w:r>
        <w:t xml:space="preserve"> For the purposes of the MFTC, “full-time” work is defined as 20 hours or more per week for sole parent families, and 30 hours or more per week for two-parent families.</w:t>
      </w:r>
    </w:p>
  </w:footnote>
  <w:footnote w:id="3">
    <w:p w14:paraId="7F094F81" w14:textId="1AF7DDFA" w:rsidR="00AC3E8B" w:rsidRDefault="00AC3E8B">
      <w:pPr>
        <w:pStyle w:val="FootnoteText"/>
      </w:pPr>
      <w:r>
        <w:rPr>
          <w:rStyle w:val="FootnoteReference"/>
        </w:rPr>
        <w:footnoteRef/>
      </w:r>
      <w:r>
        <w:t xml:space="preserve"> </w:t>
      </w:r>
      <w:r w:rsidR="00033E3B" w:rsidRPr="00033E3B">
        <w:t>This is calculated as 1.0 FTE for employees who work 20 hours or more per week and 0.6 FTE for employees who work less than 20 hours per week.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7"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7"/>
  </w:num>
  <w:num w:numId="6">
    <w:abstractNumId w:val="0"/>
  </w:num>
  <w:num w:numId="7">
    <w:abstractNumId w:val="2"/>
  </w:num>
  <w:num w:numId="8">
    <w:abstractNumId w:val="3"/>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5F"/>
    <w:rsid w:val="0000465F"/>
    <w:rsid w:val="00005F7F"/>
    <w:rsid w:val="0001250A"/>
    <w:rsid w:val="00013129"/>
    <w:rsid w:val="00013D54"/>
    <w:rsid w:val="0001551B"/>
    <w:rsid w:val="00021385"/>
    <w:rsid w:val="00023590"/>
    <w:rsid w:val="0002609C"/>
    <w:rsid w:val="00033E3B"/>
    <w:rsid w:val="00072567"/>
    <w:rsid w:val="0007560B"/>
    <w:rsid w:val="0009415B"/>
    <w:rsid w:val="000A6E3B"/>
    <w:rsid w:val="000C5956"/>
    <w:rsid w:val="000D3DDE"/>
    <w:rsid w:val="000F0ED4"/>
    <w:rsid w:val="00101924"/>
    <w:rsid w:val="00145802"/>
    <w:rsid w:val="001467F6"/>
    <w:rsid w:val="00155CA1"/>
    <w:rsid w:val="00174CB9"/>
    <w:rsid w:val="001779A3"/>
    <w:rsid w:val="00177BD4"/>
    <w:rsid w:val="00181B59"/>
    <w:rsid w:val="00184322"/>
    <w:rsid w:val="001861E4"/>
    <w:rsid w:val="001A2C68"/>
    <w:rsid w:val="001B0B2E"/>
    <w:rsid w:val="001B383F"/>
    <w:rsid w:val="001B43BF"/>
    <w:rsid w:val="001C027B"/>
    <w:rsid w:val="001D3CE8"/>
    <w:rsid w:val="001E4008"/>
    <w:rsid w:val="001E5EA8"/>
    <w:rsid w:val="001F6140"/>
    <w:rsid w:val="002066D6"/>
    <w:rsid w:val="00224B10"/>
    <w:rsid w:val="00240FC7"/>
    <w:rsid w:val="0024736E"/>
    <w:rsid w:val="00256229"/>
    <w:rsid w:val="00257549"/>
    <w:rsid w:val="00260EFB"/>
    <w:rsid w:val="0026209F"/>
    <w:rsid w:val="0026287E"/>
    <w:rsid w:val="00275CE9"/>
    <w:rsid w:val="002853AF"/>
    <w:rsid w:val="00291675"/>
    <w:rsid w:val="002928D3"/>
    <w:rsid w:val="002948B6"/>
    <w:rsid w:val="002A233D"/>
    <w:rsid w:val="002B0D19"/>
    <w:rsid w:val="002B3B1F"/>
    <w:rsid w:val="002B4CFE"/>
    <w:rsid w:val="002C2776"/>
    <w:rsid w:val="002E7168"/>
    <w:rsid w:val="002F007B"/>
    <w:rsid w:val="002F7BE0"/>
    <w:rsid w:val="00301C85"/>
    <w:rsid w:val="0032700A"/>
    <w:rsid w:val="00333C42"/>
    <w:rsid w:val="0033679A"/>
    <w:rsid w:val="0033709F"/>
    <w:rsid w:val="0034137F"/>
    <w:rsid w:val="003458A3"/>
    <w:rsid w:val="00360A90"/>
    <w:rsid w:val="0036210E"/>
    <w:rsid w:val="00366F3C"/>
    <w:rsid w:val="003670B1"/>
    <w:rsid w:val="00372924"/>
    <w:rsid w:val="00376F5C"/>
    <w:rsid w:val="00377773"/>
    <w:rsid w:val="003875FD"/>
    <w:rsid w:val="003959E1"/>
    <w:rsid w:val="00396BCE"/>
    <w:rsid w:val="003C0A1F"/>
    <w:rsid w:val="003C4040"/>
    <w:rsid w:val="003D1865"/>
    <w:rsid w:val="003E681C"/>
    <w:rsid w:val="003E7EA1"/>
    <w:rsid w:val="00405D44"/>
    <w:rsid w:val="004123A7"/>
    <w:rsid w:val="00427B2C"/>
    <w:rsid w:val="004379B8"/>
    <w:rsid w:val="004459C1"/>
    <w:rsid w:val="00453B7E"/>
    <w:rsid w:val="0045663B"/>
    <w:rsid w:val="00461C80"/>
    <w:rsid w:val="004659D6"/>
    <w:rsid w:val="00473323"/>
    <w:rsid w:val="00473ED6"/>
    <w:rsid w:val="00481032"/>
    <w:rsid w:val="00492715"/>
    <w:rsid w:val="004A15D7"/>
    <w:rsid w:val="004A54BD"/>
    <w:rsid w:val="004A6653"/>
    <w:rsid w:val="004B09DF"/>
    <w:rsid w:val="004B24BB"/>
    <w:rsid w:val="004E2D26"/>
    <w:rsid w:val="004F6D65"/>
    <w:rsid w:val="00504E85"/>
    <w:rsid w:val="00506F33"/>
    <w:rsid w:val="00512832"/>
    <w:rsid w:val="005220BD"/>
    <w:rsid w:val="00531ECE"/>
    <w:rsid w:val="00546231"/>
    <w:rsid w:val="00554274"/>
    <w:rsid w:val="0055677E"/>
    <w:rsid w:val="005603DA"/>
    <w:rsid w:val="00562937"/>
    <w:rsid w:val="0056407B"/>
    <w:rsid w:val="00574600"/>
    <w:rsid w:val="005749E1"/>
    <w:rsid w:val="00580226"/>
    <w:rsid w:val="00580D2A"/>
    <w:rsid w:val="00585119"/>
    <w:rsid w:val="00587089"/>
    <w:rsid w:val="00592DE7"/>
    <w:rsid w:val="0059779F"/>
    <w:rsid w:val="005A0D1E"/>
    <w:rsid w:val="005A1B88"/>
    <w:rsid w:val="005B67C6"/>
    <w:rsid w:val="005C0C4F"/>
    <w:rsid w:val="005C4DDD"/>
    <w:rsid w:val="005D6400"/>
    <w:rsid w:val="005D6B26"/>
    <w:rsid w:val="005F3177"/>
    <w:rsid w:val="005F57A2"/>
    <w:rsid w:val="005F5CAB"/>
    <w:rsid w:val="005F5F0A"/>
    <w:rsid w:val="00603B83"/>
    <w:rsid w:val="00610DF7"/>
    <w:rsid w:val="00613CBC"/>
    <w:rsid w:val="0064513A"/>
    <w:rsid w:val="006464A1"/>
    <w:rsid w:val="00672A71"/>
    <w:rsid w:val="006808E4"/>
    <w:rsid w:val="00681C3B"/>
    <w:rsid w:val="006B4884"/>
    <w:rsid w:val="006E4207"/>
    <w:rsid w:val="006E5017"/>
    <w:rsid w:val="00702B7E"/>
    <w:rsid w:val="00725856"/>
    <w:rsid w:val="007315C7"/>
    <w:rsid w:val="00742B37"/>
    <w:rsid w:val="007433B9"/>
    <w:rsid w:val="007460A6"/>
    <w:rsid w:val="00747E61"/>
    <w:rsid w:val="0076747A"/>
    <w:rsid w:val="00770B82"/>
    <w:rsid w:val="00771137"/>
    <w:rsid w:val="00775AFE"/>
    <w:rsid w:val="0079065F"/>
    <w:rsid w:val="00796F68"/>
    <w:rsid w:val="00797A90"/>
    <w:rsid w:val="007A2462"/>
    <w:rsid w:val="007A57DA"/>
    <w:rsid w:val="007A5D40"/>
    <w:rsid w:val="007B45BA"/>
    <w:rsid w:val="007C0991"/>
    <w:rsid w:val="007C480D"/>
    <w:rsid w:val="007D3959"/>
    <w:rsid w:val="007D4168"/>
    <w:rsid w:val="007D62E4"/>
    <w:rsid w:val="007E2FAA"/>
    <w:rsid w:val="007F2523"/>
    <w:rsid w:val="007F64C0"/>
    <w:rsid w:val="0080301A"/>
    <w:rsid w:val="00810087"/>
    <w:rsid w:val="00817C0E"/>
    <w:rsid w:val="00817F8D"/>
    <w:rsid w:val="00821704"/>
    <w:rsid w:val="00821C4B"/>
    <w:rsid w:val="00825463"/>
    <w:rsid w:val="0083442F"/>
    <w:rsid w:val="00836DC9"/>
    <w:rsid w:val="00841CF4"/>
    <w:rsid w:val="0084278C"/>
    <w:rsid w:val="00860E8D"/>
    <w:rsid w:val="00862056"/>
    <w:rsid w:val="0088086E"/>
    <w:rsid w:val="00885512"/>
    <w:rsid w:val="00897E54"/>
    <w:rsid w:val="008A7685"/>
    <w:rsid w:val="008C4E22"/>
    <w:rsid w:val="008C656B"/>
    <w:rsid w:val="008D7D7D"/>
    <w:rsid w:val="008E45F9"/>
    <w:rsid w:val="008F490C"/>
    <w:rsid w:val="008F6269"/>
    <w:rsid w:val="008F71AF"/>
    <w:rsid w:val="0093390B"/>
    <w:rsid w:val="00934452"/>
    <w:rsid w:val="0093500C"/>
    <w:rsid w:val="009444E1"/>
    <w:rsid w:val="009449EA"/>
    <w:rsid w:val="00952372"/>
    <w:rsid w:val="00970DC9"/>
    <w:rsid w:val="009758DC"/>
    <w:rsid w:val="009828C2"/>
    <w:rsid w:val="00986AC9"/>
    <w:rsid w:val="00992011"/>
    <w:rsid w:val="009927C3"/>
    <w:rsid w:val="00995DF9"/>
    <w:rsid w:val="009B2C63"/>
    <w:rsid w:val="009B343E"/>
    <w:rsid w:val="009B60EF"/>
    <w:rsid w:val="009B684A"/>
    <w:rsid w:val="009B73A2"/>
    <w:rsid w:val="009D3A4F"/>
    <w:rsid w:val="009D537E"/>
    <w:rsid w:val="009D5C12"/>
    <w:rsid w:val="009D5D52"/>
    <w:rsid w:val="009F214C"/>
    <w:rsid w:val="00A02E76"/>
    <w:rsid w:val="00A03B1E"/>
    <w:rsid w:val="00A1438F"/>
    <w:rsid w:val="00A341BF"/>
    <w:rsid w:val="00A3774E"/>
    <w:rsid w:val="00A37A96"/>
    <w:rsid w:val="00A414C3"/>
    <w:rsid w:val="00A52D29"/>
    <w:rsid w:val="00A55210"/>
    <w:rsid w:val="00A5726B"/>
    <w:rsid w:val="00A707EA"/>
    <w:rsid w:val="00A736B6"/>
    <w:rsid w:val="00A73AFF"/>
    <w:rsid w:val="00A73B7F"/>
    <w:rsid w:val="00A74278"/>
    <w:rsid w:val="00A74338"/>
    <w:rsid w:val="00A87E60"/>
    <w:rsid w:val="00AA57F7"/>
    <w:rsid w:val="00AB16D9"/>
    <w:rsid w:val="00AC3E8B"/>
    <w:rsid w:val="00AC79B5"/>
    <w:rsid w:val="00AD5AB3"/>
    <w:rsid w:val="00AD733C"/>
    <w:rsid w:val="00AE34F4"/>
    <w:rsid w:val="00AE46F7"/>
    <w:rsid w:val="00AE4EF5"/>
    <w:rsid w:val="00AE6AF5"/>
    <w:rsid w:val="00AE79C8"/>
    <w:rsid w:val="00AF0C72"/>
    <w:rsid w:val="00AF36EB"/>
    <w:rsid w:val="00AF7D02"/>
    <w:rsid w:val="00B05528"/>
    <w:rsid w:val="00B1247D"/>
    <w:rsid w:val="00B3699F"/>
    <w:rsid w:val="00B46D49"/>
    <w:rsid w:val="00B50F64"/>
    <w:rsid w:val="00B54B75"/>
    <w:rsid w:val="00B55031"/>
    <w:rsid w:val="00B551B4"/>
    <w:rsid w:val="00B55D46"/>
    <w:rsid w:val="00B66C84"/>
    <w:rsid w:val="00B7160F"/>
    <w:rsid w:val="00B840F5"/>
    <w:rsid w:val="00B917E9"/>
    <w:rsid w:val="00BA08CD"/>
    <w:rsid w:val="00BE07C4"/>
    <w:rsid w:val="00BF18EA"/>
    <w:rsid w:val="00BF291A"/>
    <w:rsid w:val="00BF2C12"/>
    <w:rsid w:val="00C0489E"/>
    <w:rsid w:val="00C115E1"/>
    <w:rsid w:val="00C21174"/>
    <w:rsid w:val="00C3204E"/>
    <w:rsid w:val="00C46B85"/>
    <w:rsid w:val="00C670C2"/>
    <w:rsid w:val="00C733BA"/>
    <w:rsid w:val="00C745FC"/>
    <w:rsid w:val="00CA7E7C"/>
    <w:rsid w:val="00CB0C73"/>
    <w:rsid w:val="00CB5DE6"/>
    <w:rsid w:val="00CC43B8"/>
    <w:rsid w:val="00CC7AA6"/>
    <w:rsid w:val="00CD247F"/>
    <w:rsid w:val="00CE111D"/>
    <w:rsid w:val="00CE1E2D"/>
    <w:rsid w:val="00CE5F3F"/>
    <w:rsid w:val="00D01F7F"/>
    <w:rsid w:val="00D11924"/>
    <w:rsid w:val="00D47073"/>
    <w:rsid w:val="00D571C9"/>
    <w:rsid w:val="00D61229"/>
    <w:rsid w:val="00D63900"/>
    <w:rsid w:val="00D715FC"/>
    <w:rsid w:val="00D915DD"/>
    <w:rsid w:val="00D929C1"/>
    <w:rsid w:val="00D9392A"/>
    <w:rsid w:val="00D94817"/>
    <w:rsid w:val="00D97CBD"/>
    <w:rsid w:val="00DA3080"/>
    <w:rsid w:val="00DA7ACF"/>
    <w:rsid w:val="00DB205A"/>
    <w:rsid w:val="00DB5593"/>
    <w:rsid w:val="00DB57BA"/>
    <w:rsid w:val="00DD659F"/>
    <w:rsid w:val="00DE4B21"/>
    <w:rsid w:val="00DE5CF2"/>
    <w:rsid w:val="00DF17FE"/>
    <w:rsid w:val="00E22D08"/>
    <w:rsid w:val="00E411AD"/>
    <w:rsid w:val="00E41835"/>
    <w:rsid w:val="00E43EE7"/>
    <w:rsid w:val="00E671C2"/>
    <w:rsid w:val="00E801F9"/>
    <w:rsid w:val="00E87D30"/>
    <w:rsid w:val="00E9734E"/>
    <w:rsid w:val="00EA0074"/>
    <w:rsid w:val="00EB6A5A"/>
    <w:rsid w:val="00ED2AE7"/>
    <w:rsid w:val="00ED7E84"/>
    <w:rsid w:val="00EE3198"/>
    <w:rsid w:val="00EE725B"/>
    <w:rsid w:val="00EF35FB"/>
    <w:rsid w:val="00EF51BB"/>
    <w:rsid w:val="00F0756D"/>
    <w:rsid w:val="00F10634"/>
    <w:rsid w:val="00F16487"/>
    <w:rsid w:val="00F177DF"/>
    <w:rsid w:val="00F3231D"/>
    <w:rsid w:val="00F56421"/>
    <w:rsid w:val="00F6180B"/>
    <w:rsid w:val="00F66FE0"/>
    <w:rsid w:val="00FB13F4"/>
    <w:rsid w:val="00FD01C4"/>
    <w:rsid w:val="00FD67A9"/>
    <w:rsid w:val="00FE4870"/>
    <w:rsid w:val="00FE78B4"/>
    <w:rsid w:val="00FE7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C15E65"/>
  <w15:docId w15:val="{481399EA-5884-4C3D-B626-69B10CAA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860E8D"/>
    <w:pPr>
      <w:tabs>
        <w:tab w:val="right" w:leader="dot" w:pos="8789"/>
      </w:tabs>
      <w:spacing w:after="60"/>
      <w:ind w:left="567" w:right="566"/>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7136">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1/2021-commentary-crspom-bil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url.org/nzir-tp/2021-003"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476F-7712-4944-BF8B-9792F46A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2547</Words>
  <Characters>13176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Taxation (COVID-19 Resurgence Support Payments and Other Matters) Bill – Commentary on the Bill (February 2021)</vt:lpstr>
    </vt:vector>
  </TitlesOfParts>
  <Manager/>
  <Company>Inland Revenue</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(COVID-19 Resurgence Support Payments and Other Matters) Bill – Commentary on the Bill (February 2021)</dc:title>
  <dc:subject/>
  <dc:creator>Policy and Strategy</dc:creator>
  <cp:keywords/>
  <dc:description/>
  <dcterms:created xsi:type="dcterms:W3CDTF">2021-02-15T20:39:00Z</dcterms:created>
  <dcterms:modified xsi:type="dcterms:W3CDTF">2021-02-15T20:39:00Z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