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F5AC8" w14:textId="77777777" w:rsidR="004B41C4" w:rsidRDefault="004B41C4" w:rsidP="00DD623A">
      <w:pPr>
        <w:jc w:val="center"/>
      </w:pPr>
      <w:bookmarkStart w:id="0" w:name="_GoBack"/>
      <w:bookmarkEnd w:id="0"/>
      <w:r w:rsidRPr="00A768F4">
        <w:rPr>
          <w:noProof/>
        </w:rPr>
        <w:drawing>
          <wp:inline distT="0" distB="0" distL="0" distR="0" wp14:anchorId="64181F82" wp14:editId="0C7DB524">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41DA6FAB" w14:textId="77777777" w:rsidR="004B41C4" w:rsidRPr="00221AAE" w:rsidRDefault="004B41C4" w:rsidP="00B73500">
      <w:pPr>
        <w:pStyle w:val="PAS-Groupname"/>
      </w:pPr>
      <w:r w:rsidRPr="00221AAE">
        <w:t>POLICY AND STRATEGY</w:t>
      </w:r>
    </w:p>
    <w:p w14:paraId="73FABD43" w14:textId="77777777" w:rsidR="00DD623A" w:rsidRPr="001D0013" w:rsidRDefault="00DD623A" w:rsidP="001D0013">
      <w:pPr>
        <w:pStyle w:val="ReportCover-Title"/>
      </w:pPr>
      <w:r w:rsidRPr="001D0013">
        <w:t>Tax policy report:</w:t>
      </w:r>
      <w:r w:rsidRPr="001D0013">
        <w:tab/>
      </w:r>
      <w:bookmarkStart w:id="1" w:name="Subject"/>
      <w:bookmarkEnd w:id="1"/>
      <w:r w:rsidR="001B4F94">
        <w:t>Decrease in FBT prescribed rate of interest</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62233A75" w14:textId="77777777" w:rsidTr="000B2ED1">
        <w:tc>
          <w:tcPr>
            <w:tcW w:w="2689" w:type="dxa"/>
          </w:tcPr>
          <w:p w14:paraId="753B9618" w14:textId="77777777" w:rsidR="00DD623A" w:rsidRPr="000B2ED1" w:rsidRDefault="00DD623A" w:rsidP="000B2ED1">
            <w:pPr>
              <w:pStyle w:val="Table-Heading"/>
            </w:pPr>
            <w:r w:rsidRPr="000B2ED1">
              <w:t>Date:</w:t>
            </w:r>
          </w:p>
        </w:tc>
        <w:tc>
          <w:tcPr>
            <w:tcW w:w="2551" w:type="dxa"/>
          </w:tcPr>
          <w:p w14:paraId="09FA0026" w14:textId="11C7FE29" w:rsidR="00DD623A" w:rsidRPr="00705DC2" w:rsidRDefault="00A55F63" w:rsidP="00705DC2">
            <w:pPr>
              <w:pStyle w:val="Table-Text"/>
            </w:pPr>
            <w:bookmarkStart w:id="2" w:name="Date"/>
            <w:bookmarkEnd w:id="2"/>
            <w:r>
              <w:t>21</w:t>
            </w:r>
            <w:r w:rsidR="00705DC2">
              <w:t xml:space="preserve"> </w:t>
            </w:r>
            <w:r w:rsidR="001B4F94">
              <w:t>October</w:t>
            </w:r>
            <w:r w:rsidR="00705DC2">
              <w:t xml:space="preserve"> 20</w:t>
            </w:r>
            <w:r w:rsidR="001B4F94">
              <w:t>19</w:t>
            </w:r>
          </w:p>
        </w:tc>
        <w:tc>
          <w:tcPr>
            <w:tcW w:w="1985" w:type="dxa"/>
          </w:tcPr>
          <w:p w14:paraId="56E454CC" w14:textId="77777777" w:rsidR="00DD623A" w:rsidRPr="000B2ED1" w:rsidRDefault="00DD623A" w:rsidP="000B2ED1">
            <w:pPr>
              <w:pStyle w:val="Table-Heading"/>
            </w:pPr>
            <w:r w:rsidRPr="000B2ED1">
              <w:t>Priority:</w:t>
            </w:r>
          </w:p>
        </w:tc>
        <w:tc>
          <w:tcPr>
            <w:tcW w:w="2485" w:type="dxa"/>
          </w:tcPr>
          <w:bookmarkStart w:id="3" w:name="Priority" w:displacedByCustomXml="next"/>
          <w:bookmarkEnd w:id="3" w:displacedByCustomXml="next"/>
          <w:sdt>
            <w:sdtPr>
              <w:alias w:val="Report Priority"/>
              <w:tag w:val="Report Priority"/>
              <w:id w:val="-277869482"/>
              <w:placeholder>
                <w:docPart w:val="666E7FE2E17044E9806B9A09ED3B60AB"/>
              </w:placeholder>
              <w:dropDownList>
                <w:listItem w:value="[Choose a report priority]"/>
                <w:listItem w:displayText="Low" w:value="Low"/>
                <w:listItem w:displayText="Medium" w:value="Medium"/>
                <w:listItem w:displayText="High" w:value="High"/>
              </w:dropDownList>
            </w:sdtPr>
            <w:sdtEndPr/>
            <w:sdtContent>
              <w:p w14:paraId="1095E948" w14:textId="32C50B71" w:rsidR="00DD623A" w:rsidRPr="00705DC2" w:rsidRDefault="00FC16D9" w:rsidP="00C44EDE">
                <w:pPr>
                  <w:pStyle w:val="Table-Text"/>
                </w:pPr>
                <w:r>
                  <w:t>Medium</w:t>
                </w:r>
              </w:p>
            </w:sdtContent>
          </w:sdt>
        </w:tc>
      </w:tr>
      <w:tr w:rsidR="00DD623A" w:rsidRPr="00DD623A" w14:paraId="0EBB8346" w14:textId="77777777" w:rsidTr="000B2ED1">
        <w:tc>
          <w:tcPr>
            <w:tcW w:w="2689" w:type="dxa"/>
          </w:tcPr>
          <w:p w14:paraId="7C868965" w14:textId="77777777" w:rsidR="00DD623A" w:rsidRPr="000B2ED1" w:rsidRDefault="00DD623A" w:rsidP="000B2ED1">
            <w:pPr>
              <w:pStyle w:val="Table-Heading"/>
            </w:pPr>
            <w:r w:rsidRPr="000B2ED1">
              <w:t>Security level:</w:t>
            </w:r>
          </w:p>
        </w:tc>
        <w:bookmarkStart w:id="4" w:name="Security"/>
        <w:bookmarkEnd w:id="4"/>
        <w:tc>
          <w:tcPr>
            <w:tcW w:w="2551" w:type="dxa"/>
          </w:tcPr>
          <w:p w14:paraId="5051E14D" w14:textId="77777777" w:rsidR="009B5A86" w:rsidRPr="00DD623A" w:rsidRDefault="00E20481" w:rsidP="00C44EDE">
            <w:pPr>
              <w:pStyle w:val="Table-Text"/>
            </w:pPr>
            <w:sdt>
              <w:sdtPr>
                <w:alias w:val="Security Classification"/>
                <w:tag w:val="Security Classification"/>
                <w:id w:val="1617165177"/>
                <w:placeholder>
                  <w:docPart w:val="2AF8ABF042E14F8DB5C12CD2935F6BAF"/>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1B4F94">
                  <w:t>In Confidence</w:t>
                </w:r>
              </w:sdtContent>
            </w:sdt>
            <w:r w:rsidR="000E4A89">
              <w:t xml:space="preserve"> </w:t>
            </w:r>
          </w:p>
        </w:tc>
        <w:tc>
          <w:tcPr>
            <w:tcW w:w="1985" w:type="dxa"/>
          </w:tcPr>
          <w:p w14:paraId="703D1951" w14:textId="77777777" w:rsidR="00DD623A" w:rsidRPr="000B2ED1" w:rsidRDefault="00DD623A" w:rsidP="000B2ED1">
            <w:pPr>
              <w:pStyle w:val="Table-Heading"/>
            </w:pPr>
            <w:r w:rsidRPr="000B2ED1">
              <w:t>Report number:</w:t>
            </w:r>
          </w:p>
        </w:tc>
        <w:tc>
          <w:tcPr>
            <w:tcW w:w="2485" w:type="dxa"/>
          </w:tcPr>
          <w:p w14:paraId="73012A2A" w14:textId="55B484CD" w:rsidR="00B3357D" w:rsidRPr="00705DC2" w:rsidRDefault="00DD623A" w:rsidP="00705DC2">
            <w:pPr>
              <w:pStyle w:val="Table-Text"/>
            </w:pPr>
            <w:bookmarkStart w:id="5" w:name="ReportPad"/>
            <w:bookmarkEnd w:id="5"/>
            <w:r w:rsidRPr="00705DC2">
              <w:t>IR20</w:t>
            </w:r>
            <w:r w:rsidR="00F94C8C">
              <w:t>19</w:t>
            </w:r>
            <w:r w:rsidRPr="00705DC2">
              <w:t>/</w:t>
            </w:r>
            <w:r w:rsidR="00F94C8C">
              <w:t>575</w:t>
            </w:r>
          </w:p>
        </w:tc>
      </w:tr>
    </w:tbl>
    <w:p w14:paraId="4AA7CB34"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6961DF56" w14:textId="77777777" w:rsidTr="000B2ED1">
        <w:tc>
          <w:tcPr>
            <w:tcW w:w="2694" w:type="dxa"/>
          </w:tcPr>
          <w:p w14:paraId="222B5B44" w14:textId="77777777" w:rsidR="00DD623A" w:rsidRPr="000B2ED1" w:rsidRDefault="00DD623A" w:rsidP="000B2ED1">
            <w:pPr>
              <w:pStyle w:val="Table-Heading"/>
            </w:pPr>
          </w:p>
        </w:tc>
        <w:tc>
          <w:tcPr>
            <w:tcW w:w="4536" w:type="dxa"/>
            <w:tcBorders>
              <w:left w:val="nil"/>
            </w:tcBorders>
          </w:tcPr>
          <w:p w14:paraId="7458FD37" w14:textId="77777777" w:rsidR="00DD623A" w:rsidRPr="000B2ED1" w:rsidRDefault="00DD623A" w:rsidP="000B2ED1">
            <w:pPr>
              <w:pStyle w:val="Table-Heading"/>
            </w:pPr>
            <w:r w:rsidRPr="000B2ED1">
              <w:t>Action sought</w:t>
            </w:r>
          </w:p>
        </w:tc>
        <w:tc>
          <w:tcPr>
            <w:tcW w:w="2480" w:type="dxa"/>
          </w:tcPr>
          <w:p w14:paraId="14F72C0E" w14:textId="77777777" w:rsidR="00DD623A" w:rsidRPr="000B2ED1" w:rsidRDefault="00DD623A" w:rsidP="000B2ED1">
            <w:pPr>
              <w:pStyle w:val="Table-Heading"/>
            </w:pPr>
            <w:r w:rsidRPr="000B2ED1">
              <w:t>Deadline</w:t>
            </w:r>
          </w:p>
        </w:tc>
      </w:tr>
      <w:tr w:rsidR="00DD623A" w:rsidRPr="00D6363A" w14:paraId="04C8CD44"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6AC1E6AB" w14:textId="77777777" w:rsidR="00DD623A" w:rsidRPr="00D6363A" w:rsidRDefault="00DD623A" w:rsidP="00D6363A">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2BBB14B3" w14:textId="77777777" w:rsidR="00705DC2" w:rsidRPr="00D6363A" w:rsidRDefault="00705DC2" w:rsidP="00705DC2">
            <w:pPr>
              <w:pStyle w:val="Table-Text"/>
            </w:pPr>
            <w:r w:rsidRPr="00705DC2">
              <w:rPr>
                <w:rStyle w:val="Strong"/>
              </w:rPr>
              <w:t>Agree</w:t>
            </w:r>
            <w:r w:rsidRPr="00D6363A">
              <w:t xml:space="preserve"> to recommendations</w:t>
            </w:r>
          </w:p>
          <w:p w14:paraId="39DABC70" w14:textId="6E229743" w:rsidR="00DD623A" w:rsidRPr="00D6363A" w:rsidRDefault="00DD623A" w:rsidP="00D6363A">
            <w:pPr>
              <w:pStyle w:val="Table-Text"/>
            </w:pPr>
            <w:r w:rsidRPr="00705DC2">
              <w:rPr>
                <w:rStyle w:val="Strong"/>
              </w:rPr>
              <w:t>Note</w:t>
            </w:r>
            <w:r w:rsidRPr="00D6363A">
              <w:t xml:space="preserve"> the contents of this report</w:t>
            </w:r>
          </w:p>
        </w:tc>
        <w:tc>
          <w:tcPr>
            <w:tcW w:w="2480" w:type="dxa"/>
            <w:tcBorders>
              <w:top w:val="single" w:sz="4" w:space="0" w:color="808080"/>
              <w:left w:val="single" w:sz="4" w:space="0" w:color="808080"/>
              <w:bottom w:val="single" w:sz="4" w:space="0" w:color="808080"/>
              <w:right w:val="single" w:sz="4" w:space="0" w:color="808080"/>
            </w:tcBorders>
          </w:tcPr>
          <w:p w14:paraId="177BD5E1" w14:textId="372A2214" w:rsidR="00DD623A" w:rsidRPr="00D6363A" w:rsidRDefault="00721EEC" w:rsidP="00D6363A">
            <w:pPr>
              <w:pStyle w:val="Table-Text"/>
            </w:pPr>
            <w:r>
              <w:t>10am, Thursday 14 November</w:t>
            </w:r>
          </w:p>
        </w:tc>
      </w:tr>
    </w:tbl>
    <w:p w14:paraId="267769D8"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7B33109C" w14:textId="77777777" w:rsidTr="00B23403">
        <w:trPr>
          <w:cantSplit/>
        </w:trPr>
        <w:tc>
          <w:tcPr>
            <w:tcW w:w="2694" w:type="dxa"/>
            <w:tcBorders>
              <w:top w:val="nil"/>
              <w:left w:val="nil"/>
              <w:bottom w:val="nil"/>
              <w:right w:val="nil"/>
            </w:tcBorders>
          </w:tcPr>
          <w:p w14:paraId="4E244987"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61259383"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7998EFC3" w14:textId="77777777" w:rsidR="00DD623A" w:rsidRPr="000B2ED1" w:rsidRDefault="00DD623A" w:rsidP="000B2ED1">
            <w:pPr>
              <w:pStyle w:val="Table-Heading"/>
            </w:pPr>
            <w:r w:rsidRPr="000B2ED1">
              <w:t>Telephone</w:t>
            </w:r>
          </w:p>
        </w:tc>
      </w:tr>
      <w:tr w:rsidR="00DD623A" w:rsidRPr="009B5A86" w14:paraId="14E0DA94" w14:textId="77777777" w:rsidTr="00B23403">
        <w:tc>
          <w:tcPr>
            <w:tcW w:w="2694" w:type="dxa"/>
            <w:tcBorders>
              <w:top w:val="single" w:sz="4" w:space="0" w:color="808080"/>
              <w:left w:val="single" w:sz="4" w:space="0" w:color="808080"/>
              <w:bottom w:val="single" w:sz="4" w:space="0" w:color="808080"/>
              <w:right w:val="single" w:sz="4" w:space="0" w:color="808080"/>
            </w:tcBorders>
          </w:tcPr>
          <w:p w14:paraId="71112BC7" w14:textId="003BC8C8" w:rsidR="00DD623A" w:rsidRPr="009B5A86" w:rsidRDefault="000F5F17" w:rsidP="009B5A86">
            <w:pPr>
              <w:pStyle w:val="Table-Text"/>
            </w:pPr>
            <w:bookmarkStart w:id="6" w:name="Name1"/>
            <w:bookmarkEnd w:id="6"/>
            <w:r>
              <w:t>Paul Fulton</w:t>
            </w:r>
          </w:p>
        </w:tc>
        <w:tc>
          <w:tcPr>
            <w:tcW w:w="3260" w:type="dxa"/>
            <w:tcBorders>
              <w:top w:val="single" w:sz="4" w:space="0" w:color="808080"/>
              <w:left w:val="single" w:sz="4" w:space="0" w:color="808080"/>
              <w:bottom w:val="single" w:sz="4" w:space="0" w:color="808080"/>
              <w:right w:val="single" w:sz="4" w:space="0" w:color="808080"/>
            </w:tcBorders>
          </w:tcPr>
          <w:p w14:paraId="3AC95BEB" w14:textId="5DC6FCE3" w:rsidR="00DD623A" w:rsidRPr="009B5A86" w:rsidRDefault="00EA0AE2" w:rsidP="009B5A86">
            <w:pPr>
              <w:pStyle w:val="Table-Text"/>
            </w:pPr>
            <w:bookmarkStart w:id="7" w:name="Pos1"/>
            <w:bookmarkEnd w:id="7"/>
            <w:r>
              <w:t>Principal Policy Advisor</w:t>
            </w:r>
          </w:p>
        </w:tc>
        <w:tc>
          <w:tcPr>
            <w:tcW w:w="3756" w:type="dxa"/>
            <w:tcBorders>
              <w:top w:val="single" w:sz="4" w:space="0" w:color="808080"/>
              <w:left w:val="single" w:sz="4" w:space="0" w:color="808080"/>
              <w:bottom w:val="nil"/>
              <w:right w:val="single" w:sz="4" w:space="0" w:color="808080"/>
            </w:tcBorders>
            <w:shd w:val="clear" w:color="auto" w:fill="BFBFBF" w:themeFill="background1" w:themeFillShade="BF"/>
          </w:tcPr>
          <w:p w14:paraId="11604F87" w14:textId="77777777" w:rsidR="00B23403" w:rsidRDefault="00B23403" w:rsidP="009B5A86">
            <w:pPr>
              <w:pStyle w:val="Table-Text"/>
            </w:pPr>
            <w:bookmarkStart w:id="8" w:name="Direct1"/>
            <w:bookmarkStart w:id="9" w:name="Mobile1"/>
            <w:bookmarkEnd w:id="8"/>
            <w:bookmarkEnd w:id="9"/>
            <w:r>
              <w:t>s 9(2)(a)</w:t>
            </w:r>
          </w:p>
          <w:p w14:paraId="50562BF3" w14:textId="16B2EA98" w:rsidR="00B73BAE" w:rsidRPr="009B5A86" w:rsidRDefault="00B73BAE" w:rsidP="009B5A86">
            <w:pPr>
              <w:pStyle w:val="Table-Text"/>
            </w:pPr>
          </w:p>
        </w:tc>
      </w:tr>
      <w:tr w:rsidR="00445D19" w:rsidRPr="009B5A86" w14:paraId="17327472" w14:textId="77777777" w:rsidTr="00B23403">
        <w:tc>
          <w:tcPr>
            <w:tcW w:w="2694"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112E1651" w14:textId="2BD8D82F" w:rsidR="00445D19" w:rsidRPr="009B5A86" w:rsidRDefault="00B23403" w:rsidP="00445D19">
            <w:pPr>
              <w:pStyle w:val="Table-Text"/>
            </w:pPr>
            <w:bookmarkStart w:id="10" w:name="Name2"/>
            <w:bookmarkEnd w:id="10"/>
            <w:r>
              <w:t>s 9(2)(a)</w:t>
            </w:r>
          </w:p>
        </w:tc>
        <w:tc>
          <w:tcPr>
            <w:tcW w:w="3260" w:type="dxa"/>
            <w:tcBorders>
              <w:top w:val="single" w:sz="4" w:space="0" w:color="808080"/>
              <w:left w:val="single" w:sz="4" w:space="0" w:color="808080"/>
              <w:bottom w:val="single" w:sz="4" w:space="0" w:color="808080"/>
              <w:right w:val="single" w:sz="4" w:space="0" w:color="808080"/>
            </w:tcBorders>
          </w:tcPr>
          <w:p w14:paraId="301ADDE5" w14:textId="77777777" w:rsidR="00445D19" w:rsidRPr="009B5A86" w:rsidRDefault="001B4F94" w:rsidP="00445D19">
            <w:pPr>
              <w:pStyle w:val="Table-Text"/>
            </w:pPr>
            <w:bookmarkStart w:id="11" w:name="Pos2"/>
            <w:bookmarkEnd w:id="11"/>
            <w:r>
              <w:t>Policy Advisor</w:t>
            </w:r>
          </w:p>
        </w:tc>
        <w:tc>
          <w:tcPr>
            <w:tcW w:w="3756" w:type="dxa"/>
            <w:tcBorders>
              <w:top w:val="nil"/>
              <w:left w:val="single" w:sz="4" w:space="0" w:color="808080"/>
              <w:bottom w:val="single" w:sz="4" w:space="0" w:color="808080"/>
              <w:right w:val="single" w:sz="4" w:space="0" w:color="808080"/>
            </w:tcBorders>
            <w:shd w:val="clear" w:color="auto" w:fill="BFBFBF" w:themeFill="background1" w:themeFillShade="BF"/>
          </w:tcPr>
          <w:p w14:paraId="7592A759" w14:textId="77777777" w:rsidR="00445D19" w:rsidRDefault="00445D19" w:rsidP="00445D19">
            <w:pPr>
              <w:pStyle w:val="Table-Text"/>
            </w:pPr>
            <w:bookmarkStart w:id="12" w:name="Direct2"/>
            <w:bookmarkEnd w:id="12"/>
          </w:p>
          <w:p w14:paraId="766EE41F" w14:textId="5F23A58B" w:rsidR="00B23403" w:rsidRPr="009B5A86" w:rsidRDefault="00B23403" w:rsidP="00445D19">
            <w:pPr>
              <w:pStyle w:val="Table-Text"/>
            </w:pPr>
          </w:p>
        </w:tc>
      </w:tr>
    </w:tbl>
    <w:p w14:paraId="05AA0492" w14:textId="77777777" w:rsidR="00D6363A" w:rsidRPr="00891517" w:rsidRDefault="00D6363A" w:rsidP="00891517">
      <w:pPr>
        <w:sectPr w:rsidR="00D6363A" w:rsidRPr="00891517" w:rsidSect="00A364AA">
          <w:footerReference w:type="default" r:id="rId9"/>
          <w:pgSz w:w="11906" w:h="16838"/>
          <w:pgMar w:top="1134" w:right="1134" w:bottom="1134" w:left="1134" w:header="709" w:footer="709" w:gutter="0"/>
          <w:cols w:space="708"/>
          <w:docGrid w:linePitch="360"/>
        </w:sectPr>
      </w:pPr>
    </w:p>
    <w:p w14:paraId="667E0FA2" w14:textId="70FF0FE9" w:rsidR="005B202F" w:rsidRDefault="0005155F">
      <w:r>
        <w:lastRenderedPageBreak/>
        <w:t>21</w:t>
      </w:r>
      <w:r w:rsidR="00811AC6">
        <w:t xml:space="preserve"> </w:t>
      </w:r>
      <w:r w:rsidR="001B4F94">
        <w:t>October</w:t>
      </w:r>
      <w:r w:rsidR="00811AC6">
        <w:t xml:space="preserve"> 20</w:t>
      </w:r>
      <w:r w:rsidR="001B4F94">
        <w:t>19</w:t>
      </w:r>
    </w:p>
    <w:p w14:paraId="0D2A9558" w14:textId="77777777" w:rsidR="00811AC6" w:rsidRDefault="00811AC6"/>
    <w:p w14:paraId="35AFFC21" w14:textId="77777777" w:rsidR="00811AC6" w:rsidRDefault="00811AC6">
      <w:r>
        <w:t>Minister of Revenue</w:t>
      </w:r>
    </w:p>
    <w:p w14:paraId="3B684971" w14:textId="77777777" w:rsidR="00811AC6" w:rsidRDefault="001B4F94" w:rsidP="0057705A">
      <w:pPr>
        <w:pStyle w:val="Report-Title"/>
      </w:pPr>
      <w:r>
        <w:t>Decrease in FBT prescribed rate of interest</w:t>
      </w:r>
    </w:p>
    <w:p w14:paraId="2AD64A85" w14:textId="77777777" w:rsidR="00253425" w:rsidRDefault="00253425" w:rsidP="00253425">
      <w:pPr>
        <w:pStyle w:val="Heading2"/>
      </w:pPr>
      <w:r>
        <w:t>Purpose</w:t>
      </w:r>
    </w:p>
    <w:p w14:paraId="79F59B51" w14:textId="64CB3A38" w:rsidR="00253425" w:rsidRDefault="00253425" w:rsidP="001B4F94">
      <w:pPr>
        <w:pStyle w:val="NumberedParagraph"/>
      </w:pPr>
      <w:r>
        <w:t>This report seeks your</w:t>
      </w:r>
      <w:r w:rsidR="001B4F94">
        <w:t xml:space="preserve"> agreement to lower the prescribed interest rate used to calculate fringe benefit tax (FBT) on low-interest loans provided by employers</w:t>
      </w:r>
      <w:r w:rsidR="00C524F2">
        <w:t xml:space="preserve"> to employees</w:t>
      </w:r>
      <w:r w:rsidR="001B4F94">
        <w:t xml:space="preserve"> from </w:t>
      </w:r>
      <w:r w:rsidR="00C524F2">
        <w:t>5.77% to 5.26%. This change</w:t>
      </w:r>
      <w:r w:rsidR="00C616F5">
        <w:t xml:space="preserve"> is required to align the rate with current market interest rates. Based on longstanding practice, the new rate </w:t>
      </w:r>
      <w:r w:rsidR="00200F06">
        <w:t xml:space="preserve">– being taxpayer favourable – </w:t>
      </w:r>
      <w:r w:rsidR="00C616F5">
        <w:t>should apply from the beginning of the current quarter (1 October 2019).</w:t>
      </w:r>
    </w:p>
    <w:p w14:paraId="772F95A9" w14:textId="77777777" w:rsidR="00787FF5" w:rsidRDefault="00C616F5" w:rsidP="001B4F94">
      <w:pPr>
        <w:pStyle w:val="NumberedParagraph"/>
      </w:pPr>
      <w:r>
        <w:t xml:space="preserve">An Order in Council is required to make this change. Therefore, this report also seeks your approval for the Parliamentary Counsel Office (PCO) to draft an Order in Council to lower the rate. </w:t>
      </w:r>
      <w:r w:rsidR="004C0269">
        <w:t>As changes to the FBT prescribed interest rate have become a routine matter</w:t>
      </w:r>
      <w:r w:rsidR="00787FF5">
        <w:t>, we consider that your approval is sufficient for PCO to draft the Order.</w:t>
      </w:r>
    </w:p>
    <w:p w14:paraId="5E546BCF" w14:textId="4B5AD87A" w:rsidR="00C616F5" w:rsidRDefault="00C616F5" w:rsidP="001B4F94">
      <w:pPr>
        <w:pStyle w:val="NumberedParagraph"/>
      </w:pPr>
      <w:r>
        <w:t>To enable the new rate to apply from 1 October 2019, the Order in Council must be made – and be in force – by the end of November. PCO can provide the Order in Council directly to Cabinet Office.</w:t>
      </w:r>
    </w:p>
    <w:p w14:paraId="67B8C7ED" w14:textId="77777777" w:rsidR="004953BF" w:rsidRPr="004953BF" w:rsidRDefault="00253425" w:rsidP="004953BF">
      <w:pPr>
        <w:pStyle w:val="Heading2"/>
      </w:pPr>
      <w:r>
        <w:t>Background</w:t>
      </w:r>
    </w:p>
    <w:p w14:paraId="36DAC63C" w14:textId="3AFD7042" w:rsidR="004953BF" w:rsidRPr="004953BF" w:rsidRDefault="004953BF" w:rsidP="004953BF">
      <w:pPr>
        <w:pStyle w:val="NumberedParagraph"/>
      </w:pPr>
      <w:r w:rsidRPr="004953BF">
        <w:t xml:space="preserve">The fringe benefit tax (FBT) rules tax non-cash benefits provided to employees.  Included in the definition of </w:t>
      </w:r>
      <w:r w:rsidR="004A04A9">
        <w:t>‘</w:t>
      </w:r>
      <w:r w:rsidRPr="004953BF">
        <w:t>fringe benefit</w:t>
      </w:r>
      <w:r w:rsidR="004A04A9">
        <w:t>’</w:t>
      </w:r>
      <w:r w:rsidRPr="004953BF">
        <w:t xml:space="preserve"> is any employment-related loan </w:t>
      </w:r>
      <w:r w:rsidR="004A04A9">
        <w:t>on which</w:t>
      </w:r>
      <w:r w:rsidRPr="004953BF">
        <w:t xml:space="preserve"> the employer is charging </w:t>
      </w:r>
      <w:r w:rsidR="00BB026F">
        <w:t xml:space="preserve">a rate of interest </w:t>
      </w:r>
      <w:r w:rsidR="000D1B04">
        <w:t>that is below the market rate</w:t>
      </w:r>
      <w:r w:rsidRPr="004953BF">
        <w:t xml:space="preserve">. The interest differential is taxable.  A prescribed rate set by regulations is used as a </w:t>
      </w:r>
      <w:r w:rsidR="00C061E7">
        <w:t>proxy for</w:t>
      </w:r>
      <w:r w:rsidR="00D63C98">
        <w:t xml:space="preserve"> the market rate of interest,</w:t>
      </w:r>
      <w:r w:rsidRPr="004953BF">
        <w:t xml:space="preserve"> to save employers the compliance costs associated with determining the market rate relevant to loans that they have provided to their employees.</w:t>
      </w:r>
    </w:p>
    <w:p w14:paraId="01F3BE4C" w14:textId="4EDC4F73" w:rsidR="004953BF" w:rsidRDefault="001429CB" w:rsidP="004953BF">
      <w:pPr>
        <w:pStyle w:val="NumberedParagraph"/>
      </w:pPr>
      <w:r>
        <w:t>The</w:t>
      </w:r>
      <w:r w:rsidR="004953BF" w:rsidRPr="004953BF">
        <w:t xml:space="preserve"> Income Tax Act 2007 permits the making of regulations</w:t>
      </w:r>
      <w:r w:rsidR="00A81BBE">
        <w:t xml:space="preserve"> by Order in Council</w:t>
      </w:r>
      <w:r w:rsidR="004953BF" w:rsidRPr="004953BF">
        <w:t xml:space="preserve"> to set a prescribed rate of interest for the purpose of calculating FBT on low-interest loans.  Once a rate is set, it remains the prescribed rate </w:t>
      </w:r>
      <w:r w:rsidR="003B384C">
        <w:t>until</w:t>
      </w:r>
      <w:r w:rsidR="004953BF" w:rsidRPr="004953BF">
        <w:t xml:space="preserve"> changed by a </w:t>
      </w:r>
      <w:r w:rsidR="003B384C">
        <w:t>subsequent</w:t>
      </w:r>
      <w:r w:rsidR="004953BF" w:rsidRPr="004953BF">
        <w:t xml:space="preserve"> Order in Council.</w:t>
      </w:r>
    </w:p>
    <w:p w14:paraId="7ED81C8F" w14:textId="3ACFD288" w:rsidR="004953BF" w:rsidRDefault="004953BF" w:rsidP="004953BF">
      <w:pPr>
        <w:pStyle w:val="NumberedParagraph"/>
      </w:pPr>
      <w:r w:rsidRPr="004953BF">
        <w:t xml:space="preserve">The prescribed interest rate was last changed from </w:t>
      </w:r>
      <w:r w:rsidR="00E1344F">
        <w:t>5.99%</w:t>
      </w:r>
      <w:r w:rsidRPr="004953BF">
        <w:t xml:space="preserve"> to 5.</w:t>
      </w:r>
      <w:r w:rsidR="00E1344F">
        <w:t>77</w:t>
      </w:r>
      <w:r w:rsidRPr="004953BF">
        <w:t xml:space="preserve">% from the quarter beginning 1 </w:t>
      </w:r>
      <w:r w:rsidR="00E1344F">
        <w:t>January</w:t>
      </w:r>
      <w:r w:rsidRPr="004953BF">
        <w:t xml:space="preserve"> 201</w:t>
      </w:r>
      <w:r w:rsidR="00E1344F">
        <w:t>6</w:t>
      </w:r>
      <w:r w:rsidRPr="004953BF">
        <w:t xml:space="preserve">, following a review of the rate in </w:t>
      </w:r>
      <w:r w:rsidR="00E1344F">
        <w:t>February</w:t>
      </w:r>
      <w:r w:rsidRPr="004953BF">
        <w:t xml:space="preserve"> 201</w:t>
      </w:r>
      <w:r w:rsidR="00E1344F">
        <w:t>6</w:t>
      </w:r>
      <w:r w:rsidRPr="004953BF">
        <w:t>.</w:t>
      </w:r>
    </w:p>
    <w:p w14:paraId="51CC877E" w14:textId="0D991BD9" w:rsidR="00D244CE" w:rsidRDefault="00D244CE" w:rsidP="00D244CE">
      <w:pPr>
        <w:pStyle w:val="Heading2"/>
      </w:pPr>
      <w:r>
        <w:t>Determination of appropriate prescribed rate</w:t>
      </w:r>
    </w:p>
    <w:p w14:paraId="60F0533C" w14:textId="7D1F72FE" w:rsidR="000B2167" w:rsidRPr="00582566" w:rsidRDefault="000B2167" w:rsidP="000B2167">
      <w:pPr>
        <w:pStyle w:val="NumberedParagraph"/>
      </w:pPr>
      <w:r w:rsidRPr="00582566">
        <w:t>The Reserve Bank conducts a survey of first mortgage housing interest rates on the last day of each month</w:t>
      </w:r>
      <w:r w:rsidR="00664D3C">
        <w:t xml:space="preserve">, producing a </w:t>
      </w:r>
      <w:r w:rsidR="008C1AE7">
        <w:t>‘floating first mortgage new customer housing rate’.</w:t>
      </w:r>
      <w:r w:rsidRPr="00582566">
        <w:t xml:space="preserve">  </w:t>
      </w:r>
      <w:r w:rsidR="000B5ADE">
        <w:t>Th</w:t>
      </w:r>
      <w:r w:rsidR="003965DD">
        <w:t>e</w:t>
      </w:r>
      <w:r w:rsidR="004466E1">
        <w:t xml:space="preserve"> rate</w:t>
      </w:r>
      <w:r w:rsidRPr="00582566">
        <w:t xml:space="preserve"> is calculated as the weighted average interest rat</w:t>
      </w:r>
      <w:r>
        <w:t>e for the surveyed institutions</w:t>
      </w:r>
      <w:r w:rsidR="00C22A90">
        <w:t>, t</w:t>
      </w:r>
      <w:r>
        <w:t>he weight</w:t>
      </w:r>
      <w:r w:rsidR="008F2BD0">
        <w:t>ings</w:t>
      </w:r>
      <w:r>
        <w:t xml:space="preserve"> </w:t>
      </w:r>
      <w:r w:rsidR="00C22A90">
        <w:t>being</w:t>
      </w:r>
      <w:r>
        <w:t xml:space="preserve"> based on each institution’s share of total lending for housing purposes</w:t>
      </w:r>
      <w:r w:rsidRPr="00582566">
        <w:t xml:space="preserve">.  </w:t>
      </w:r>
      <w:r w:rsidR="009B065D">
        <w:t xml:space="preserve">This </w:t>
      </w:r>
      <w:r w:rsidR="008938FD">
        <w:t xml:space="preserve">Reserve Bank series is </w:t>
      </w:r>
      <w:r w:rsidR="006A667B">
        <w:t xml:space="preserve">a </w:t>
      </w:r>
      <w:r w:rsidR="000D3E40">
        <w:t>suitable</w:t>
      </w:r>
      <w:r w:rsidR="008C63E4">
        <w:t xml:space="preserve"> indication of</w:t>
      </w:r>
      <w:r w:rsidRPr="00582566">
        <w:t xml:space="preserve"> </w:t>
      </w:r>
      <w:r w:rsidR="00581E0C">
        <w:t xml:space="preserve">general </w:t>
      </w:r>
      <w:r w:rsidRPr="00582566">
        <w:t xml:space="preserve">market interest rates, </w:t>
      </w:r>
      <w:r w:rsidR="008C63E4">
        <w:t>and is therefore used as the</w:t>
      </w:r>
      <w:r w:rsidRPr="00582566">
        <w:t xml:space="preserve"> benchmark for setting the FBT prescribed rate.  </w:t>
      </w:r>
    </w:p>
    <w:p w14:paraId="7B8BF1EE" w14:textId="3D47702A" w:rsidR="00B838A5" w:rsidRDefault="004457A2" w:rsidP="00D244CE">
      <w:pPr>
        <w:pStyle w:val="NumberedParagraph"/>
      </w:pPr>
      <w:r>
        <w:t xml:space="preserve">The </w:t>
      </w:r>
      <w:r w:rsidR="00E164C1">
        <w:t>floating first mortgage new customer housing rate</w:t>
      </w:r>
      <w:r>
        <w:t xml:space="preserve"> of 5.26% for </w:t>
      </w:r>
      <w:r w:rsidR="000B0C05">
        <w:t>August and September 2019 indicates</w:t>
      </w:r>
      <w:r w:rsidR="00B743EC">
        <w:t xml:space="preserve"> that the current</w:t>
      </w:r>
      <w:r w:rsidR="00E164C1">
        <w:t xml:space="preserve"> FBT</w:t>
      </w:r>
      <w:r w:rsidR="00B743EC">
        <w:t xml:space="preserve"> prescribed rate of 5.77% is higher than the prevailing market rate.</w:t>
      </w:r>
      <w:r w:rsidR="00530077">
        <w:t xml:space="preserve"> 5.26%</w:t>
      </w:r>
      <w:r w:rsidR="00BE1379">
        <w:t xml:space="preserve"> could </w:t>
      </w:r>
      <w:r w:rsidR="00576091">
        <w:t xml:space="preserve">still </w:t>
      </w:r>
      <w:r w:rsidR="00BE1379">
        <w:t xml:space="preserve">be perceived as a high </w:t>
      </w:r>
      <w:r w:rsidR="004C6FF5">
        <w:t>borrowing</w:t>
      </w:r>
      <w:r w:rsidR="006248CF">
        <w:t xml:space="preserve"> </w:t>
      </w:r>
      <w:r w:rsidR="006248CF">
        <w:lastRenderedPageBreak/>
        <w:t>rate in the</w:t>
      </w:r>
      <w:r w:rsidR="009651B6">
        <w:t xml:space="preserve"> context of the</w:t>
      </w:r>
      <w:r w:rsidR="006248CF">
        <w:t xml:space="preserve"> current low-interest environment, but this figure is consistent with</w:t>
      </w:r>
      <w:r w:rsidR="00F21EFB">
        <w:t xml:space="preserve"> floating rates offered by major banks.</w:t>
      </w:r>
    </w:p>
    <w:p w14:paraId="45CE1ACA" w14:textId="244954F3" w:rsidR="00D244CE" w:rsidRDefault="00C3108E" w:rsidP="00D244CE">
      <w:pPr>
        <w:pStyle w:val="NumberedParagraph"/>
      </w:pPr>
      <w:r>
        <w:t>Longstanding administrative policy has been to</w:t>
      </w:r>
      <w:r w:rsidR="00A00FDA">
        <w:t xml:space="preserve"> adjust the </w:t>
      </w:r>
      <w:r w:rsidR="00B927C7">
        <w:t xml:space="preserve">FBT </w:t>
      </w:r>
      <w:r w:rsidR="00A00FDA">
        <w:t>prescribed interest rate when there has been a change</w:t>
      </w:r>
      <w:r w:rsidR="00313DC6">
        <w:t xml:space="preserve"> in the floating first mortgage new customer housing rate of 20 basis points or more.</w:t>
      </w:r>
      <w:r w:rsidR="00575E00">
        <w:t xml:space="preserve"> We recommend that the rate be adjusted this quarter to ensure that there is no long-term misalignment.</w:t>
      </w:r>
    </w:p>
    <w:p w14:paraId="15C41930" w14:textId="7D21964B" w:rsidR="00575E00" w:rsidRDefault="00585374" w:rsidP="00D244CE">
      <w:pPr>
        <w:pStyle w:val="NumberedParagraph"/>
      </w:pPr>
      <w:r>
        <w:t>If you agree that the prescribed interest rate should be decreased</w:t>
      </w:r>
      <w:r w:rsidR="008E49FB">
        <w:t>, the change should take effect from the start of the current quarter (1 October 2019).</w:t>
      </w:r>
    </w:p>
    <w:p w14:paraId="0C8FB250" w14:textId="5A732279" w:rsidR="00FB55E5" w:rsidRPr="00D244CE" w:rsidRDefault="008E0C12" w:rsidP="00D244CE">
      <w:pPr>
        <w:pStyle w:val="NumberedParagraph"/>
      </w:pPr>
      <w:r>
        <w:t>The overall effect of the proposed change in the prescribed interest rate is that the rate for the quarter beginning 1 October 2019 will decrease from 5.77% to 5.26%.</w:t>
      </w:r>
    </w:p>
    <w:p w14:paraId="11076CD6" w14:textId="442152FD" w:rsidR="00D244CE" w:rsidRDefault="002E0248" w:rsidP="002E0248">
      <w:pPr>
        <w:pStyle w:val="Heading2"/>
      </w:pPr>
      <w:r>
        <w:t>Process issues</w:t>
      </w:r>
    </w:p>
    <w:p w14:paraId="764FF37A" w14:textId="0ACFEAC0" w:rsidR="005E2953" w:rsidRDefault="00C3496B" w:rsidP="002E0248">
      <w:pPr>
        <w:pStyle w:val="NumberedParagraph"/>
      </w:pPr>
      <w:r>
        <w:t>When</w:t>
      </w:r>
      <w:r w:rsidR="00964A3D">
        <w:t xml:space="preserve"> regulations are made declaring the rate of interest applying to employment</w:t>
      </w:r>
      <w:r w:rsidR="00937846">
        <w:t>-</w:t>
      </w:r>
      <w:r w:rsidR="00964A3D">
        <w:t xml:space="preserve"> related loans, they apply to quarters starting from a date at least 1 month following the date the regulations were made.  However, regulations that reduce the prescribed rate may apply to a quarter if made at least 1 month before the end of that </w:t>
      </w:r>
      <w:r w:rsidR="00964A3D" w:rsidRPr="00532165">
        <w:t xml:space="preserve">quarter.  </w:t>
      </w:r>
      <w:r w:rsidR="00964A3D" w:rsidRPr="00601D46">
        <w:t xml:space="preserve">If the prescribed interest rate is to be </w:t>
      </w:r>
      <w:r w:rsidR="00964A3D">
        <w:t>lower</w:t>
      </w:r>
      <w:r w:rsidR="00964A3D" w:rsidRPr="00601D46">
        <w:t xml:space="preserve">ed from the start of the current quarter (1 </w:t>
      </w:r>
      <w:r w:rsidR="00CE08B2">
        <w:t>October</w:t>
      </w:r>
      <w:r w:rsidR="00964A3D">
        <w:t xml:space="preserve"> 201</w:t>
      </w:r>
      <w:r w:rsidR="00CE08B2">
        <w:t>9</w:t>
      </w:r>
      <w:r w:rsidR="00964A3D" w:rsidRPr="00601D46">
        <w:t>)</w:t>
      </w:r>
      <w:r w:rsidR="00964A3D">
        <w:t>,</w:t>
      </w:r>
      <w:r w:rsidR="00964A3D" w:rsidRPr="00601D46">
        <w:t xml:space="preserve"> an Order in Council will</w:t>
      </w:r>
      <w:r w:rsidR="0084488E">
        <w:t xml:space="preserve"> therefore</w:t>
      </w:r>
      <w:r w:rsidR="00964A3D" w:rsidRPr="00601D46">
        <w:t xml:space="preserve"> need to be made</w:t>
      </w:r>
      <w:r w:rsidR="00902C44">
        <w:t xml:space="preserve"> </w:t>
      </w:r>
      <w:r w:rsidR="00964A3D" w:rsidRPr="00601D46">
        <w:t xml:space="preserve">before </w:t>
      </w:r>
      <w:r w:rsidR="00964A3D" w:rsidRPr="004A054F">
        <w:t xml:space="preserve">1 </w:t>
      </w:r>
      <w:r w:rsidR="00FA4346">
        <w:t>December</w:t>
      </w:r>
      <w:r w:rsidR="00964A3D" w:rsidRPr="004A054F">
        <w:t xml:space="preserve"> 20</w:t>
      </w:r>
      <w:r w:rsidR="00C6241C">
        <w:t>19</w:t>
      </w:r>
      <w:r w:rsidR="00964A3D" w:rsidRPr="004A054F">
        <w:t xml:space="preserve">. </w:t>
      </w:r>
    </w:p>
    <w:p w14:paraId="4D79959E" w14:textId="0036A1BF" w:rsidR="002E0248" w:rsidRPr="00E07812" w:rsidRDefault="002A59F6" w:rsidP="002E0248">
      <w:pPr>
        <w:pStyle w:val="NumberedParagraph"/>
      </w:pPr>
      <w:r>
        <w:rPr>
          <w:szCs w:val="24"/>
        </w:rPr>
        <w:t>To meet this timetable, t</w:t>
      </w:r>
      <w:r>
        <w:t>he</w:t>
      </w:r>
      <w:r w:rsidRPr="00582566">
        <w:t xml:space="preserve"> Order in Council </w:t>
      </w:r>
      <w:r w:rsidR="007142AD">
        <w:t>should</w:t>
      </w:r>
      <w:r w:rsidRPr="00582566">
        <w:t xml:space="preserve"> be referred to the Cabinet Office by</w:t>
      </w:r>
      <w:r>
        <w:t xml:space="preserve"> </w:t>
      </w:r>
      <w:r w:rsidRPr="00532165">
        <w:t xml:space="preserve">10am on </w:t>
      </w:r>
      <w:r w:rsidR="00845DF0" w:rsidRPr="00E07812">
        <w:t>Thursday</w:t>
      </w:r>
      <w:r w:rsidR="00F03A07" w:rsidRPr="00E07812">
        <w:t xml:space="preserve"> </w:t>
      </w:r>
      <w:r w:rsidR="007B1F14">
        <w:t>14</w:t>
      </w:r>
      <w:r w:rsidR="00F03A07" w:rsidRPr="00E07812">
        <w:t xml:space="preserve"> </w:t>
      </w:r>
      <w:r w:rsidR="007B1F14">
        <w:t>November</w:t>
      </w:r>
      <w:r w:rsidRPr="00E07812">
        <w:t xml:space="preserve">, so that it can be considered by Cabinet Legislation Committee on </w:t>
      </w:r>
      <w:r w:rsidR="00274089">
        <w:t>19</w:t>
      </w:r>
      <w:r w:rsidR="009E69F1" w:rsidRPr="00E07812">
        <w:t xml:space="preserve"> November 2019.</w:t>
      </w:r>
      <w:r w:rsidRPr="00E07812">
        <w:t xml:space="preserve">  PCO has arranged for the Order in Council to be provided directly to the Cabinet Office.</w:t>
      </w:r>
    </w:p>
    <w:p w14:paraId="44AAAA46" w14:textId="6D4E6001" w:rsidR="00B1588B" w:rsidRPr="00E07812" w:rsidRDefault="00B1588B" w:rsidP="002E0248">
      <w:pPr>
        <w:pStyle w:val="NumberedParagraph"/>
      </w:pPr>
      <w:r w:rsidRPr="00E07812">
        <w:t xml:space="preserve">A Cabinet paper recommending that </w:t>
      </w:r>
      <w:r w:rsidR="00123D80" w:rsidRPr="00E07812">
        <w:t>Cabinet</w:t>
      </w:r>
      <w:r w:rsidRPr="00E07812">
        <w:t xml:space="preserve"> approve the Order in Council and authorise its submission to the Executive Council is attached. We recommend</w:t>
      </w:r>
      <w:r w:rsidR="0049776C" w:rsidRPr="00E07812">
        <w:t xml:space="preserve"> that you lodge the Cabinet paper with the Cabinet Office by 10am on Thursday</w:t>
      </w:r>
      <w:r w:rsidR="00107974" w:rsidRPr="00E07812">
        <w:t xml:space="preserve"> </w:t>
      </w:r>
      <w:r w:rsidR="00E00FB8">
        <w:t>14 November</w:t>
      </w:r>
      <w:r w:rsidR="00107974" w:rsidRPr="00E07812">
        <w:t xml:space="preserve"> 2019.</w:t>
      </w:r>
    </w:p>
    <w:p w14:paraId="619D2135" w14:textId="20F50184" w:rsidR="00D244CE" w:rsidRDefault="00B429AF" w:rsidP="002109AE">
      <w:pPr>
        <w:pStyle w:val="NumberedParagraph"/>
      </w:pPr>
      <w:r w:rsidRPr="00E07812">
        <w:t xml:space="preserve">A waiver of the 28-day rule is requested so that the regulation can come into force the day after its notification in the </w:t>
      </w:r>
      <w:r w:rsidRPr="00E07812">
        <w:rPr>
          <w:i/>
        </w:rPr>
        <w:t>Gazette</w:t>
      </w:r>
      <w:r w:rsidRPr="00E07812">
        <w:t xml:space="preserve"> on </w:t>
      </w:r>
      <w:r w:rsidR="005F28DB">
        <w:t>28</w:t>
      </w:r>
      <w:r w:rsidR="009D0251" w:rsidRPr="00E07812">
        <w:t xml:space="preserve"> November 2019</w:t>
      </w:r>
      <w:r w:rsidRPr="00E07812">
        <w:t xml:space="preserve">. This waiver is requested on the grounds that early commencement is necessary to </w:t>
      </w:r>
      <w:r w:rsidR="00A70AAB">
        <w:t>enable the lower rate to apply from the beginning of this quarter</w:t>
      </w:r>
      <w:r>
        <w:t>, and early commencement will only confer a benefit on those affected</w:t>
      </w:r>
      <w:r w:rsidRPr="00582566">
        <w:t xml:space="preserve">.  </w:t>
      </w:r>
      <w:r>
        <w:t>A waiver of the 28-day rule has been obtained for previous rate changes.</w:t>
      </w:r>
    </w:p>
    <w:p w14:paraId="5364FA3B" w14:textId="58428761" w:rsidR="002109AE" w:rsidRDefault="002109AE" w:rsidP="002109AE">
      <w:pPr>
        <w:pStyle w:val="Heading2"/>
      </w:pPr>
      <w:r>
        <w:t>Revenue implications</w:t>
      </w:r>
    </w:p>
    <w:p w14:paraId="0B50696F" w14:textId="45E80E47" w:rsidR="002109AE" w:rsidRPr="00307ADB" w:rsidRDefault="00E62156" w:rsidP="002109AE">
      <w:pPr>
        <w:pStyle w:val="NumberedParagraph"/>
      </w:pPr>
      <w:r>
        <w:t xml:space="preserve">Lowering the FBT prescribed interest rate to 5.26% will decrease the amount of FBT that will be collected by approximately </w:t>
      </w:r>
      <w:r w:rsidRPr="00307ADB">
        <w:t>$</w:t>
      </w:r>
      <w:r w:rsidR="006C5DAC" w:rsidRPr="00307ADB">
        <w:t>0.27</w:t>
      </w:r>
      <w:r w:rsidR="00744F1A">
        <w:t xml:space="preserve"> million</w:t>
      </w:r>
      <w:r w:rsidR="008A45FA" w:rsidRPr="00307ADB">
        <w:t xml:space="preserve"> per quarter. This amounts to $</w:t>
      </w:r>
      <w:r w:rsidR="006C5DAC" w:rsidRPr="00307ADB">
        <w:t>5.16 million</w:t>
      </w:r>
      <w:r w:rsidR="008A45FA" w:rsidRPr="00307ADB">
        <w:t xml:space="preserve"> </w:t>
      </w:r>
      <w:r w:rsidR="00BD628E" w:rsidRPr="00307ADB">
        <w:t>over</w:t>
      </w:r>
      <w:r w:rsidR="008A45FA" w:rsidRPr="00307ADB">
        <w:t xml:space="preserve"> the </w:t>
      </w:r>
      <w:r w:rsidR="00BD628E" w:rsidRPr="00307ADB">
        <w:t>current forecast period (20</w:t>
      </w:r>
      <w:r w:rsidR="007F1B26" w:rsidRPr="00307ADB">
        <w:t>19-20 to 2023-24).</w:t>
      </w:r>
    </w:p>
    <w:p w14:paraId="44ADC54A" w14:textId="4E0E1B8C" w:rsidR="00B36E77" w:rsidRPr="007F1B26" w:rsidRDefault="001F0214" w:rsidP="002109AE">
      <w:pPr>
        <w:pStyle w:val="NumberedParagraph"/>
        <w:rPr>
          <w:color w:val="FF0000"/>
        </w:rPr>
      </w:pPr>
      <w:r>
        <w:t>A</w:t>
      </w:r>
      <w:r w:rsidR="00B36E77">
        <w:t xml:space="preserve"> forecasting adjustment</w:t>
      </w:r>
      <w:r>
        <w:t xml:space="preserve"> will be </w:t>
      </w:r>
      <w:r w:rsidR="00B26F55">
        <w:t>necessary</w:t>
      </w:r>
      <w:r w:rsidR="00B36E77">
        <w:t>, to account for the decrease in expected FBT revenue. It will not affect the balance of the tax policy work programme scorecard.</w:t>
      </w:r>
    </w:p>
    <w:p w14:paraId="43CC8792" w14:textId="77777777" w:rsidR="004953BF" w:rsidRDefault="004953BF" w:rsidP="004953BF">
      <w:pPr>
        <w:pStyle w:val="Heading2"/>
      </w:pPr>
      <w:r>
        <w:t>Consultation</w:t>
      </w:r>
    </w:p>
    <w:p w14:paraId="55776446" w14:textId="5C0AE3CC" w:rsidR="00253425" w:rsidRDefault="00741E6B" w:rsidP="00253425">
      <w:pPr>
        <w:pStyle w:val="NumberedParagraph"/>
      </w:pPr>
      <w:r>
        <w:t>The Treasury has been consulted in the preparation of this report and the attached Cabinet paper.</w:t>
      </w:r>
    </w:p>
    <w:p w14:paraId="3444E652" w14:textId="77777777" w:rsidR="00261FFF" w:rsidRDefault="00261FFF" w:rsidP="00A2547F">
      <w:pPr>
        <w:pStyle w:val="Heading1"/>
      </w:pPr>
    </w:p>
    <w:p w14:paraId="55D698D0" w14:textId="5E8520B7" w:rsidR="00811AC6" w:rsidRDefault="00811AC6" w:rsidP="00A2547F">
      <w:pPr>
        <w:pStyle w:val="Heading1"/>
      </w:pPr>
      <w:r>
        <w:t>Recommended action</w:t>
      </w:r>
    </w:p>
    <w:p w14:paraId="24B1365C" w14:textId="77777777" w:rsidR="00811AC6" w:rsidRDefault="00811AC6" w:rsidP="005C6B70">
      <w:r>
        <w:t>We recommend that you:</w:t>
      </w:r>
    </w:p>
    <w:p w14:paraId="3D7F363F" w14:textId="77777777" w:rsidR="00CC36B2" w:rsidRDefault="00CC36B2" w:rsidP="005C6B70"/>
    <w:p w14:paraId="5450EC06" w14:textId="495DF484" w:rsidR="00811AC6" w:rsidRDefault="00CC36B2" w:rsidP="00CC36B2">
      <w:pPr>
        <w:pStyle w:val="NumberedParagraph"/>
      </w:pPr>
      <w:r w:rsidRPr="00CC36B2">
        <w:rPr>
          <w:rStyle w:val="Strong"/>
        </w:rPr>
        <w:t>a</w:t>
      </w:r>
      <w:r w:rsidR="00811AC6" w:rsidRPr="00CC36B2">
        <w:rPr>
          <w:rStyle w:val="Strong"/>
        </w:rPr>
        <w:t>gree</w:t>
      </w:r>
      <w:r w:rsidR="00811AC6">
        <w:t xml:space="preserve"> </w:t>
      </w:r>
      <w:r w:rsidR="00C2096A">
        <w:t>that the FBT prescribed rate of interest for</w:t>
      </w:r>
      <w:r w:rsidR="00EC7A40">
        <w:t xml:space="preserve"> low-interest</w:t>
      </w:r>
      <w:r w:rsidR="00C2096A">
        <w:t xml:space="preserve"> employment-related </w:t>
      </w:r>
      <w:r w:rsidR="00EC7A40">
        <w:t xml:space="preserve">loans </w:t>
      </w:r>
      <w:r w:rsidR="007A33C4">
        <w:t xml:space="preserve">should </w:t>
      </w:r>
      <w:r w:rsidR="00EC7A40">
        <w:t>be lowered to 5.26%, effective from 1 October 2019.</w:t>
      </w:r>
    </w:p>
    <w:p w14:paraId="3F7B738D" w14:textId="77777777" w:rsidR="00811AC6" w:rsidRPr="006E31E0" w:rsidRDefault="00811AC6" w:rsidP="006E31E0">
      <w:pPr>
        <w:pStyle w:val="Decision"/>
      </w:pPr>
      <w:r w:rsidRPr="006E31E0">
        <w:t>Agreed/Not agreed</w:t>
      </w:r>
    </w:p>
    <w:p w14:paraId="7E0CCC19" w14:textId="65E2348E" w:rsidR="00253425" w:rsidRPr="000C2B03" w:rsidRDefault="00253425" w:rsidP="00253425">
      <w:pPr>
        <w:pStyle w:val="NumberedParagraph"/>
      </w:pPr>
      <w:r w:rsidRPr="00247909">
        <w:rPr>
          <w:rStyle w:val="Strong"/>
        </w:rPr>
        <w:t>note</w:t>
      </w:r>
      <w:r>
        <w:t xml:space="preserve"> </w:t>
      </w:r>
      <w:r w:rsidR="00EC7A40">
        <w:t>that</w:t>
      </w:r>
      <w:r w:rsidR="0047781D">
        <w:t xml:space="preserve"> decreasing the prescribed rate to 5.26% will result in a decrease in revenue of approximately </w:t>
      </w:r>
      <w:r w:rsidR="0047781D" w:rsidRPr="000C2B03">
        <w:t>$</w:t>
      </w:r>
      <w:r w:rsidR="006C5DAC" w:rsidRPr="000C2B03">
        <w:t>0.27 million</w:t>
      </w:r>
      <w:r w:rsidR="0047781D" w:rsidRPr="000C2B03">
        <w:t xml:space="preserve"> per quarter</w:t>
      </w:r>
      <w:r w:rsidR="00622C9F" w:rsidRPr="000C2B03">
        <w:t xml:space="preserve"> ($</w:t>
      </w:r>
      <w:r w:rsidR="006C5DAC" w:rsidRPr="000C2B03">
        <w:t>1.08 million</w:t>
      </w:r>
      <w:r w:rsidR="00622C9F" w:rsidRPr="000C2B03">
        <w:t xml:space="preserve"> per annum), which amounts to $</w:t>
      </w:r>
      <w:r w:rsidR="006C5DAC" w:rsidRPr="000C2B03">
        <w:t>5.16 million</w:t>
      </w:r>
      <w:r w:rsidR="00622C9F" w:rsidRPr="000C2B03">
        <w:t xml:space="preserve"> over the current </w:t>
      </w:r>
      <w:r w:rsidR="00A96BE4" w:rsidRPr="000C2B03">
        <w:t>forecast period (2019-20 to 2023-24).</w:t>
      </w:r>
    </w:p>
    <w:p w14:paraId="4BFEE027" w14:textId="77777777" w:rsidR="00253425" w:rsidRDefault="00253425" w:rsidP="00253425">
      <w:pPr>
        <w:pStyle w:val="Decision"/>
      </w:pPr>
      <w:r>
        <w:t>Noted</w:t>
      </w:r>
    </w:p>
    <w:p w14:paraId="0BEA28CA" w14:textId="1619633A" w:rsidR="00253425" w:rsidRDefault="00A04FD4" w:rsidP="003B68FC">
      <w:pPr>
        <w:pStyle w:val="NumberedParagraph"/>
      </w:pPr>
      <w:r>
        <w:rPr>
          <w:rStyle w:val="Strong"/>
        </w:rPr>
        <w:t>agree</w:t>
      </w:r>
      <w:r w:rsidR="00253425">
        <w:t xml:space="preserve"> </w:t>
      </w:r>
      <w:r w:rsidR="003B68FC" w:rsidRPr="003B68FC">
        <w:t xml:space="preserve">that the Parliamentary Counsel Office </w:t>
      </w:r>
      <w:r w:rsidR="007D3629">
        <w:t xml:space="preserve">should </w:t>
      </w:r>
      <w:r w:rsidR="003B68FC" w:rsidRPr="003B68FC">
        <w:t>be instructed to draft an Order in Council to this effect.</w:t>
      </w:r>
    </w:p>
    <w:p w14:paraId="312B8116" w14:textId="34AA7505" w:rsidR="00253425" w:rsidRDefault="003B68FC" w:rsidP="00253425">
      <w:pPr>
        <w:pStyle w:val="Decision"/>
      </w:pPr>
      <w:r>
        <w:t>Agreed</w:t>
      </w:r>
      <w:r w:rsidR="00253425">
        <w:t>/Not referred</w:t>
      </w:r>
    </w:p>
    <w:p w14:paraId="6D03E934" w14:textId="77777777" w:rsidR="006222B9" w:rsidRPr="008331C2" w:rsidRDefault="006222B9" w:rsidP="008331C2"/>
    <w:p w14:paraId="4A166348" w14:textId="77777777" w:rsidR="006222B9" w:rsidRPr="008331C2" w:rsidRDefault="006222B9" w:rsidP="008331C2"/>
    <w:p w14:paraId="57EB9081" w14:textId="77777777" w:rsidR="00811AC6" w:rsidRDefault="00811AC6" w:rsidP="008331C2"/>
    <w:p w14:paraId="03138C6B" w14:textId="77777777" w:rsidR="008331C2" w:rsidRDefault="008331C2" w:rsidP="008331C2"/>
    <w:p w14:paraId="1FFE9966" w14:textId="77777777" w:rsidR="008331C2" w:rsidRPr="008331C2" w:rsidRDefault="008331C2" w:rsidP="008331C2"/>
    <w:p w14:paraId="054F9E33" w14:textId="53AE81CC" w:rsidR="00811AC6" w:rsidRDefault="001D0215" w:rsidP="006222B9">
      <w:pPr>
        <w:tabs>
          <w:tab w:val="left" w:pos="4536"/>
        </w:tabs>
      </w:pPr>
      <w:r>
        <w:rPr>
          <w:rStyle w:val="Strong"/>
        </w:rPr>
        <w:t>Paul Fulton</w:t>
      </w:r>
    </w:p>
    <w:p w14:paraId="5A74C139" w14:textId="03BA62ED" w:rsidR="00811AC6" w:rsidRDefault="001D0215" w:rsidP="006222B9">
      <w:pPr>
        <w:tabs>
          <w:tab w:val="left" w:pos="4536"/>
        </w:tabs>
      </w:pPr>
      <w:r>
        <w:t>Principal Policy Advisor</w:t>
      </w:r>
    </w:p>
    <w:p w14:paraId="4C259879" w14:textId="77777777" w:rsidR="00811AC6" w:rsidRDefault="00811AC6" w:rsidP="008331C2">
      <w:pPr>
        <w:tabs>
          <w:tab w:val="left" w:pos="4536"/>
        </w:tabs>
      </w:pPr>
      <w:r>
        <w:t>Policy and Strategy</w:t>
      </w:r>
    </w:p>
    <w:p w14:paraId="595741F5" w14:textId="77777777" w:rsidR="00811AC6" w:rsidRDefault="00811AC6" w:rsidP="00811AC6"/>
    <w:p w14:paraId="038A3258" w14:textId="77777777" w:rsidR="00811AC6" w:rsidRDefault="00811AC6" w:rsidP="00811AC6"/>
    <w:p w14:paraId="67BA0161" w14:textId="77777777" w:rsidR="008331C2" w:rsidRDefault="008331C2" w:rsidP="00811AC6"/>
    <w:p w14:paraId="65D3D4E8" w14:textId="77777777" w:rsidR="008331C2" w:rsidRDefault="008331C2" w:rsidP="00811AC6"/>
    <w:p w14:paraId="0A9BACFD" w14:textId="77777777" w:rsidR="008331C2" w:rsidRDefault="008331C2" w:rsidP="00811AC6"/>
    <w:p w14:paraId="11481E2F" w14:textId="77777777" w:rsidR="00811AC6" w:rsidRDefault="00811AC6" w:rsidP="008331C2">
      <w:pPr>
        <w:tabs>
          <w:tab w:val="left" w:pos="4536"/>
        </w:tabs>
      </w:pPr>
      <w:r w:rsidRPr="008331C2">
        <w:rPr>
          <w:rStyle w:val="Strong"/>
        </w:rPr>
        <w:t>Hon Stuart Nash</w:t>
      </w:r>
    </w:p>
    <w:p w14:paraId="16BAB45D" w14:textId="77777777" w:rsidR="00811AC6" w:rsidRDefault="00811AC6" w:rsidP="008331C2">
      <w:pPr>
        <w:tabs>
          <w:tab w:val="left" w:pos="4536"/>
        </w:tabs>
      </w:pPr>
      <w:r>
        <w:t>Minister of Revenue</w:t>
      </w:r>
    </w:p>
    <w:p w14:paraId="13A60B9C" w14:textId="4D46753B" w:rsidR="00811AC6" w:rsidRDefault="008331C2" w:rsidP="008331C2">
      <w:pPr>
        <w:tabs>
          <w:tab w:val="left" w:pos="4536"/>
        </w:tabs>
      </w:pPr>
      <w:r>
        <w:t xml:space="preserve">       </w:t>
      </w:r>
      <w:r w:rsidR="00811AC6">
        <w:t>/       /20</w:t>
      </w:r>
      <w:r w:rsidR="00EF6611">
        <w:t>19</w:t>
      </w:r>
    </w:p>
    <w:sectPr w:rsidR="00811AC6" w:rsidSect="00E331E1">
      <w:headerReference w:type="default" r:id="rId10"/>
      <w:footerReference w:type="default" r:id="rId11"/>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04396" w14:textId="77777777" w:rsidR="00A826E9" w:rsidRDefault="00A826E9" w:rsidP="002F43C5">
      <w:pPr>
        <w:spacing w:line="240" w:lineRule="auto"/>
      </w:pPr>
      <w:r>
        <w:separator/>
      </w:r>
    </w:p>
  </w:endnote>
  <w:endnote w:type="continuationSeparator" w:id="0">
    <w:p w14:paraId="0346AB8B" w14:textId="77777777" w:rsidR="00A826E9" w:rsidRDefault="00A826E9"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9C15" w14:textId="77777777" w:rsidR="00C616F5" w:rsidRDefault="00C616F5">
    <w:pPr>
      <w:pStyle w:val="Footer"/>
    </w:pPr>
    <w:r>
      <w:rPr>
        <w:noProof/>
      </w:rPr>
      <mc:AlternateContent>
        <mc:Choice Requires="wps">
          <w:drawing>
            <wp:anchor distT="0" distB="0" distL="114300" distR="114300" simplePos="0" relativeHeight="251659264" behindDoc="0" locked="0" layoutInCell="0" allowOverlap="1" wp14:anchorId="4085BECC" wp14:editId="65F57C23">
              <wp:simplePos x="0" y="0"/>
              <wp:positionH relativeFrom="page">
                <wp:posOffset>0</wp:posOffset>
              </wp:positionH>
              <wp:positionV relativeFrom="page">
                <wp:posOffset>10234930</wp:posOffset>
              </wp:positionV>
              <wp:extent cx="7560310" cy="266700"/>
              <wp:effectExtent l="0" t="0" r="0" b="0"/>
              <wp:wrapNone/>
              <wp:docPr id="2" name="MSIPCM141540e695860980cb63b7f7"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1E8ED" w14:textId="77777777" w:rsidR="00C616F5" w:rsidRPr="00C616F5" w:rsidRDefault="00C616F5" w:rsidP="00C616F5">
                          <w:pPr>
                            <w:jc w:val="center"/>
                            <w:rPr>
                              <w:color w:val="000000"/>
                            </w:rPr>
                          </w:pPr>
                          <w:r w:rsidRPr="00C616F5">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5BECC" id="_x0000_t202" coordsize="21600,21600" o:spt="202" path="m,l,21600r21600,l21600,xe">
              <v:stroke joinstyle="miter"/>
              <v:path gradientshapeok="t" o:connecttype="rect"/>
            </v:shapetype>
            <v:shape id="MSIPCM141540e695860980cb63b7f7"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CucAH+tAgAARQUAAA4AAAAA&#10;AAAAAAAAAAAALgIAAGRycy9lMm9Eb2MueG1sUEsBAi0AFAAGAAgAAAAhAIOyjyvfAAAACwEAAA8A&#10;AAAAAAAAAAAAAAAABwUAAGRycy9kb3ducmV2LnhtbFBLBQYAAAAABAAEAPMAAAATBgAAAAA=&#10;" o:allowincell="f" filled="f" stroked="f" strokeweight=".5pt">
              <v:textbox inset=",0,,0">
                <w:txbxContent>
                  <w:p w14:paraId="24D1E8ED" w14:textId="77777777" w:rsidR="00C616F5" w:rsidRPr="00C616F5" w:rsidRDefault="00C616F5" w:rsidP="00C616F5">
                    <w:pPr>
                      <w:jc w:val="center"/>
                      <w:rPr>
                        <w:color w:val="000000"/>
                      </w:rPr>
                    </w:pPr>
                    <w:r w:rsidRPr="00C616F5">
                      <w:rPr>
                        <w:color w:val="000000"/>
                      </w:rPr>
                      <w:t>IN 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F594" w14:textId="1029D67D" w:rsidR="00C616F5" w:rsidRPr="00E331E1" w:rsidRDefault="00C616F5" w:rsidP="00E331E1">
    <w:pPr>
      <w:pStyle w:val="Footer"/>
      <w:tabs>
        <w:tab w:val="clear" w:pos="4513"/>
      </w:tabs>
    </w:pPr>
    <w:r>
      <w:rPr>
        <w:noProof/>
        <w:lang w:val="mi-NZ"/>
      </w:rPr>
      <mc:AlternateContent>
        <mc:Choice Requires="wps">
          <w:drawing>
            <wp:anchor distT="0" distB="0" distL="114300" distR="114300" simplePos="0" relativeHeight="251660288" behindDoc="0" locked="0" layoutInCell="0" allowOverlap="1" wp14:anchorId="15A8375D" wp14:editId="7160ACCB">
              <wp:simplePos x="0" y="0"/>
              <wp:positionH relativeFrom="page">
                <wp:posOffset>0</wp:posOffset>
              </wp:positionH>
              <wp:positionV relativeFrom="page">
                <wp:posOffset>10234930</wp:posOffset>
              </wp:positionV>
              <wp:extent cx="7560310" cy="266700"/>
              <wp:effectExtent l="0" t="0" r="0" b="0"/>
              <wp:wrapNone/>
              <wp:docPr id="3" name="MSIPCM2ffd4b05999e60e150c17fb9" descr="{&quot;HashCode&quot;:40431686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C2723F" w14:textId="77777777" w:rsidR="00C616F5" w:rsidRPr="00C616F5" w:rsidRDefault="00C616F5" w:rsidP="00C616F5">
                          <w:pPr>
                            <w:jc w:val="center"/>
                            <w:rPr>
                              <w:color w:val="000000"/>
                            </w:rPr>
                          </w:pPr>
                          <w:r w:rsidRPr="00C616F5">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A8375D" id="_x0000_t202" coordsize="21600,21600" o:spt="202" path="m,l,21600r21600,l21600,xe">
              <v:stroke joinstyle="miter"/>
              <v:path gradientshapeok="t" o:connecttype="rect"/>
            </v:shapetype>
            <v:shape id="MSIPCM2ffd4b05999e60e150c17fb9" o:spid="_x0000_s1027" type="#_x0000_t202" alt="{&quot;HashCode&quot;:404316862,&quot;Height&quot;:841.0,&quot;Width&quot;:595.0,&quot;Placement&quot;:&quot;Footer&quot;,&quot;Index&quot;:&quot;Primary&quot;,&quot;Section&quot;:2,&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Hc2722wAgAATAUAAA4A&#10;AAAAAAAAAAAAAAAALgIAAGRycy9lMm9Eb2MueG1sUEsBAi0AFAAGAAgAAAAhAIOyjyvfAAAACwEA&#10;AA8AAAAAAAAAAAAAAAAACgUAAGRycy9kb3ducmV2LnhtbFBLBQYAAAAABAAEAPMAAAAWBgAAAAA=&#10;" o:allowincell="f" filled="f" stroked="f" strokeweight=".5pt">
              <v:textbox inset=",0,,0">
                <w:txbxContent>
                  <w:p w14:paraId="1DC2723F" w14:textId="77777777" w:rsidR="00C616F5" w:rsidRPr="00C616F5" w:rsidRDefault="00C616F5" w:rsidP="00C616F5">
                    <w:pPr>
                      <w:jc w:val="center"/>
                      <w:rPr>
                        <w:color w:val="000000"/>
                      </w:rPr>
                    </w:pPr>
                    <w:r w:rsidRPr="00C616F5">
                      <w:rPr>
                        <w:color w:val="000000"/>
                      </w:rPr>
                      <w:t>IN CONFIDENCE</w:t>
                    </w:r>
                  </w:p>
                </w:txbxContent>
              </v:textbox>
              <w10:wrap anchorx="page" anchory="page"/>
            </v:shape>
          </w:pict>
        </mc:Fallback>
      </mc:AlternateContent>
    </w:r>
    <w:r>
      <w:rPr>
        <w:lang w:val="mi-NZ"/>
      </w:rPr>
      <w:t>IR20</w:t>
    </w:r>
    <w:r w:rsidR="00513975">
      <w:rPr>
        <w:lang w:val="mi-NZ"/>
      </w:rPr>
      <w:t>19</w:t>
    </w:r>
    <w:r>
      <w:rPr>
        <w:lang w:val="mi-NZ"/>
      </w:rPr>
      <w:t>/</w:t>
    </w:r>
    <w:r w:rsidR="00513975">
      <w:rPr>
        <w:lang w:val="mi-NZ"/>
      </w:rPr>
      <w:t>575</w:t>
    </w:r>
    <w:r>
      <w:rPr>
        <w:lang w:val="mi-NZ"/>
      </w:rPr>
      <w:t xml:space="preserve">: </w:t>
    </w:r>
    <w:r w:rsidR="00513975">
      <w:rPr>
        <w:lang w:val="mi-NZ"/>
      </w:rPr>
      <w:t>Decrease in FBT prescribed rate of interest</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Pr>
            <w:b/>
            <w:bCs/>
          </w:rPr>
          <w:instrText xml:space="preserve"> SECTIONPAGES</w:instrText>
        </w:r>
        <w:r w:rsidRPr="00E331E1">
          <w:rPr>
            <w:b/>
            <w:bCs/>
          </w:rPr>
          <w:instrText xml:space="preserve"> </w:instrText>
        </w:r>
        <w:r w:rsidR="00B23403">
          <w:rPr>
            <w:b/>
            <w:bCs/>
          </w:rPr>
          <w:fldChar w:fldCharType="separate"/>
        </w:r>
        <w:r w:rsidR="00E20481">
          <w:rPr>
            <w:b/>
            <w:bCs/>
            <w:noProof/>
          </w:rPr>
          <w:t>3</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1997D" w14:textId="77777777" w:rsidR="00A826E9" w:rsidRDefault="00A826E9" w:rsidP="002F43C5">
      <w:pPr>
        <w:spacing w:line="240" w:lineRule="auto"/>
      </w:pPr>
      <w:r>
        <w:separator/>
      </w:r>
    </w:p>
  </w:footnote>
  <w:footnote w:type="continuationSeparator" w:id="0">
    <w:p w14:paraId="3E621F15" w14:textId="77777777" w:rsidR="00A826E9" w:rsidRDefault="00A826E9" w:rsidP="002F4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ecurity Classification"/>
      <w:tag w:val="Security Classification"/>
      <w:id w:val="-603806425"/>
      <w:placeholder>
        <w:docPart w:val="23BD7DA24C7D4767A73BE438C04A17C8"/>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74498ABA" w14:textId="77777777" w:rsidR="00C616F5" w:rsidRDefault="00C616F5"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0E981E06"/>
    <w:lvl w:ilvl="0">
      <w:start w:val="1"/>
      <w:numFmt w:val="decimal"/>
      <w:pStyle w:val="NumberedParagraph"/>
      <w:lvlText w:val="%1."/>
      <w:lvlJc w:val="left"/>
      <w:pPr>
        <w:tabs>
          <w:tab w:val="num" w:pos="709"/>
        </w:tabs>
        <w:ind w:left="709" w:hanging="709"/>
      </w:pPr>
      <w:rPr>
        <w:rFonts w:ascii="Verdana" w:hAnsi="Verdana" w:hint="default"/>
        <w:color w:val="auto"/>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69EA77D2"/>
    <w:multiLevelType w:val="singleLevel"/>
    <w:tmpl w:val="FA5E975C"/>
    <w:lvl w:ilvl="0">
      <w:start w:val="1"/>
      <w:numFmt w:val="lowerLetter"/>
      <w:lvlText w:val="(%1)"/>
      <w:lvlJc w:val="left"/>
      <w:pPr>
        <w:tabs>
          <w:tab w:val="num" w:pos="570"/>
        </w:tabs>
        <w:ind w:left="570" w:hanging="570"/>
      </w:pPr>
      <w:rPr>
        <w:rFonts w:hint="default"/>
      </w:rPr>
    </w:lvl>
  </w:abstractNum>
  <w:abstractNum w:abstractNumId="14"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2"/>
  </w:num>
  <w:num w:numId="16">
    <w:abstractNumId w:val="12"/>
  </w:num>
  <w:num w:numId="17">
    <w:abstractNumId w:val="12"/>
  </w:num>
  <w:num w:numId="18">
    <w:abstractNumId w:val="12"/>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EA"/>
    <w:rsid w:val="00003F32"/>
    <w:rsid w:val="000155C5"/>
    <w:rsid w:val="00020C06"/>
    <w:rsid w:val="0002381E"/>
    <w:rsid w:val="0005144C"/>
    <w:rsid w:val="0005155F"/>
    <w:rsid w:val="00074909"/>
    <w:rsid w:val="000B0C05"/>
    <w:rsid w:val="000B2167"/>
    <w:rsid w:val="000B2ED1"/>
    <w:rsid w:val="000B5ADE"/>
    <w:rsid w:val="000C2B03"/>
    <w:rsid w:val="000D1B04"/>
    <w:rsid w:val="000D3E40"/>
    <w:rsid w:val="000E4A89"/>
    <w:rsid w:val="000F5720"/>
    <w:rsid w:val="000F5F17"/>
    <w:rsid w:val="00107974"/>
    <w:rsid w:val="00112FFE"/>
    <w:rsid w:val="00123D80"/>
    <w:rsid w:val="001275A0"/>
    <w:rsid w:val="001429CB"/>
    <w:rsid w:val="0015196B"/>
    <w:rsid w:val="00171BF4"/>
    <w:rsid w:val="00192135"/>
    <w:rsid w:val="0019574F"/>
    <w:rsid w:val="001A59DC"/>
    <w:rsid w:val="001B4F94"/>
    <w:rsid w:val="001D0013"/>
    <w:rsid w:val="001D0215"/>
    <w:rsid w:val="001D6293"/>
    <w:rsid w:val="001D7ADB"/>
    <w:rsid w:val="001E221C"/>
    <w:rsid w:val="001F0214"/>
    <w:rsid w:val="001F57BE"/>
    <w:rsid w:val="00200F06"/>
    <w:rsid w:val="0020313D"/>
    <w:rsid w:val="00203F1B"/>
    <w:rsid w:val="002062ED"/>
    <w:rsid w:val="002109AE"/>
    <w:rsid w:val="00221AAE"/>
    <w:rsid w:val="00233663"/>
    <w:rsid w:val="00247909"/>
    <w:rsid w:val="00253425"/>
    <w:rsid w:val="002543C7"/>
    <w:rsid w:val="002569E8"/>
    <w:rsid w:val="00261FFF"/>
    <w:rsid w:val="00274089"/>
    <w:rsid w:val="00282B88"/>
    <w:rsid w:val="00283A44"/>
    <w:rsid w:val="002A1499"/>
    <w:rsid w:val="002A59F6"/>
    <w:rsid w:val="002D4593"/>
    <w:rsid w:val="002E0248"/>
    <w:rsid w:val="002E1EFB"/>
    <w:rsid w:val="002E1F9A"/>
    <w:rsid w:val="002F01F5"/>
    <w:rsid w:val="002F0E36"/>
    <w:rsid w:val="002F43C5"/>
    <w:rsid w:val="00307ADB"/>
    <w:rsid w:val="003107F5"/>
    <w:rsid w:val="003113D3"/>
    <w:rsid w:val="00313DC6"/>
    <w:rsid w:val="0031433B"/>
    <w:rsid w:val="00337654"/>
    <w:rsid w:val="003717B6"/>
    <w:rsid w:val="00382AF8"/>
    <w:rsid w:val="00387AEA"/>
    <w:rsid w:val="003965DD"/>
    <w:rsid w:val="003A280C"/>
    <w:rsid w:val="003B384C"/>
    <w:rsid w:val="003B68FC"/>
    <w:rsid w:val="003C036E"/>
    <w:rsid w:val="003C2FA4"/>
    <w:rsid w:val="003D64BA"/>
    <w:rsid w:val="003D694B"/>
    <w:rsid w:val="003E51A4"/>
    <w:rsid w:val="003F1433"/>
    <w:rsid w:val="004024BF"/>
    <w:rsid w:val="00425E5D"/>
    <w:rsid w:val="00430148"/>
    <w:rsid w:val="004457A2"/>
    <w:rsid w:val="00445D19"/>
    <w:rsid w:val="004466E1"/>
    <w:rsid w:val="00456BF4"/>
    <w:rsid w:val="0046092E"/>
    <w:rsid w:val="00463488"/>
    <w:rsid w:val="004638E2"/>
    <w:rsid w:val="0047781D"/>
    <w:rsid w:val="00487129"/>
    <w:rsid w:val="004953BF"/>
    <w:rsid w:val="0049776C"/>
    <w:rsid w:val="004A04A9"/>
    <w:rsid w:val="004A07BE"/>
    <w:rsid w:val="004B41C4"/>
    <w:rsid w:val="004C0269"/>
    <w:rsid w:val="004C1B91"/>
    <w:rsid w:val="004C6FF5"/>
    <w:rsid w:val="004E1E87"/>
    <w:rsid w:val="004F3B78"/>
    <w:rsid w:val="00513975"/>
    <w:rsid w:val="00521F8D"/>
    <w:rsid w:val="00530077"/>
    <w:rsid w:val="005531B0"/>
    <w:rsid w:val="00554C3B"/>
    <w:rsid w:val="00572861"/>
    <w:rsid w:val="00575E00"/>
    <w:rsid w:val="00576091"/>
    <w:rsid w:val="0057705A"/>
    <w:rsid w:val="00581E0C"/>
    <w:rsid w:val="00585374"/>
    <w:rsid w:val="005B0297"/>
    <w:rsid w:val="005B1540"/>
    <w:rsid w:val="005B202F"/>
    <w:rsid w:val="005C4693"/>
    <w:rsid w:val="005C6B70"/>
    <w:rsid w:val="005C6DE1"/>
    <w:rsid w:val="005D7BD3"/>
    <w:rsid w:val="005E2953"/>
    <w:rsid w:val="005F28DB"/>
    <w:rsid w:val="00600BBD"/>
    <w:rsid w:val="00611B20"/>
    <w:rsid w:val="0061392C"/>
    <w:rsid w:val="006205F9"/>
    <w:rsid w:val="006222B9"/>
    <w:rsid w:val="00622C9F"/>
    <w:rsid w:val="006248CF"/>
    <w:rsid w:val="00660F5C"/>
    <w:rsid w:val="00664D3C"/>
    <w:rsid w:val="00670CF2"/>
    <w:rsid w:val="00686CDB"/>
    <w:rsid w:val="006A05DF"/>
    <w:rsid w:val="006A667B"/>
    <w:rsid w:val="006B6D06"/>
    <w:rsid w:val="006C5DAC"/>
    <w:rsid w:val="006D5B8B"/>
    <w:rsid w:val="006E31E0"/>
    <w:rsid w:val="006F2AD0"/>
    <w:rsid w:val="00702E7B"/>
    <w:rsid w:val="00705DC2"/>
    <w:rsid w:val="0070630A"/>
    <w:rsid w:val="00711DC7"/>
    <w:rsid w:val="007142AD"/>
    <w:rsid w:val="00721EEC"/>
    <w:rsid w:val="007315CE"/>
    <w:rsid w:val="00741490"/>
    <w:rsid w:val="00741E6B"/>
    <w:rsid w:val="00744F1A"/>
    <w:rsid w:val="00766765"/>
    <w:rsid w:val="00787FF5"/>
    <w:rsid w:val="007A33C4"/>
    <w:rsid w:val="007B1F14"/>
    <w:rsid w:val="007B328D"/>
    <w:rsid w:val="007C0037"/>
    <w:rsid w:val="007C2789"/>
    <w:rsid w:val="007D3629"/>
    <w:rsid w:val="007D55F7"/>
    <w:rsid w:val="007E34C4"/>
    <w:rsid w:val="007F187F"/>
    <w:rsid w:val="007F1AF0"/>
    <w:rsid w:val="007F1B26"/>
    <w:rsid w:val="0080461F"/>
    <w:rsid w:val="008101C1"/>
    <w:rsid w:val="00811AC6"/>
    <w:rsid w:val="00821310"/>
    <w:rsid w:val="008331C2"/>
    <w:rsid w:val="00842C06"/>
    <w:rsid w:val="0084488E"/>
    <w:rsid w:val="00845DF0"/>
    <w:rsid w:val="00850D3A"/>
    <w:rsid w:val="00872F03"/>
    <w:rsid w:val="00885F81"/>
    <w:rsid w:val="00891517"/>
    <w:rsid w:val="008938FD"/>
    <w:rsid w:val="008A05D5"/>
    <w:rsid w:val="008A134E"/>
    <w:rsid w:val="008A45FA"/>
    <w:rsid w:val="008B13EE"/>
    <w:rsid w:val="008C1AE7"/>
    <w:rsid w:val="008C1E8F"/>
    <w:rsid w:val="008C202E"/>
    <w:rsid w:val="008C63E4"/>
    <w:rsid w:val="008E0C12"/>
    <w:rsid w:val="008E11EA"/>
    <w:rsid w:val="008E38B4"/>
    <w:rsid w:val="008E49FB"/>
    <w:rsid w:val="008E6865"/>
    <w:rsid w:val="008F2BD0"/>
    <w:rsid w:val="009008DA"/>
    <w:rsid w:val="00901BF8"/>
    <w:rsid w:val="00902C44"/>
    <w:rsid w:val="00903B58"/>
    <w:rsid w:val="009045A8"/>
    <w:rsid w:val="00914FFE"/>
    <w:rsid w:val="00915572"/>
    <w:rsid w:val="009178D9"/>
    <w:rsid w:val="00931372"/>
    <w:rsid w:val="00937846"/>
    <w:rsid w:val="00946713"/>
    <w:rsid w:val="00964A3D"/>
    <w:rsid w:val="009651B6"/>
    <w:rsid w:val="00966477"/>
    <w:rsid w:val="00975E23"/>
    <w:rsid w:val="00977E3F"/>
    <w:rsid w:val="00983495"/>
    <w:rsid w:val="00987A2D"/>
    <w:rsid w:val="00991D7B"/>
    <w:rsid w:val="009A3711"/>
    <w:rsid w:val="009B065D"/>
    <w:rsid w:val="009B5A86"/>
    <w:rsid w:val="009D0251"/>
    <w:rsid w:val="009D3D77"/>
    <w:rsid w:val="009E519A"/>
    <w:rsid w:val="009E69F1"/>
    <w:rsid w:val="00A00FDA"/>
    <w:rsid w:val="00A04FD4"/>
    <w:rsid w:val="00A17971"/>
    <w:rsid w:val="00A24B49"/>
    <w:rsid w:val="00A2547F"/>
    <w:rsid w:val="00A260AF"/>
    <w:rsid w:val="00A364AA"/>
    <w:rsid w:val="00A43F7F"/>
    <w:rsid w:val="00A55F63"/>
    <w:rsid w:val="00A560FA"/>
    <w:rsid w:val="00A70AAB"/>
    <w:rsid w:val="00A81BBE"/>
    <w:rsid w:val="00A826E9"/>
    <w:rsid w:val="00A82B2C"/>
    <w:rsid w:val="00A96BE4"/>
    <w:rsid w:val="00AA2267"/>
    <w:rsid w:val="00AB042C"/>
    <w:rsid w:val="00AB06F8"/>
    <w:rsid w:val="00AB0A89"/>
    <w:rsid w:val="00AC274C"/>
    <w:rsid w:val="00B1588B"/>
    <w:rsid w:val="00B23403"/>
    <w:rsid w:val="00B26F55"/>
    <w:rsid w:val="00B302AB"/>
    <w:rsid w:val="00B303DD"/>
    <w:rsid w:val="00B3357D"/>
    <w:rsid w:val="00B36E77"/>
    <w:rsid w:val="00B429AF"/>
    <w:rsid w:val="00B43AA9"/>
    <w:rsid w:val="00B46D01"/>
    <w:rsid w:val="00B52CB9"/>
    <w:rsid w:val="00B73500"/>
    <w:rsid w:val="00B73BAE"/>
    <w:rsid w:val="00B743EC"/>
    <w:rsid w:val="00B80A7A"/>
    <w:rsid w:val="00B838A5"/>
    <w:rsid w:val="00B845DB"/>
    <w:rsid w:val="00B850F6"/>
    <w:rsid w:val="00B927C7"/>
    <w:rsid w:val="00B9404E"/>
    <w:rsid w:val="00BA483E"/>
    <w:rsid w:val="00BB026F"/>
    <w:rsid w:val="00BB456E"/>
    <w:rsid w:val="00BD2155"/>
    <w:rsid w:val="00BD628E"/>
    <w:rsid w:val="00BD7D88"/>
    <w:rsid w:val="00BE1379"/>
    <w:rsid w:val="00BE7532"/>
    <w:rsid w:val="00C05FDF"/>
    <w:rsid w:val="00C05FE0"/>
    <w:rsid w:val="00C061E7"/>
    <w:rsid w:val="00C1078A"/>
    <w:rsid w:val="00C10E92"/>
    <w:rsid w:val="00C11E9D"/>
    <w:rsid w:val="00C2096A"/>
    <w:rsid w:val="00C22A90"/>
    <w:rsid w:val="00C2749F"/>
    <w:rsid w:val="00C3108E"/>
    <w:rsid w:val="00C3496B"/>
    <w:rsid w:val="00C35537"/>
    <w:rsid w:val="00C44EDE"/>
    <w:rsid w:val="00C500E0"/>
    <w:rsid w:val="00C51072"/>
    <w:rsid w:val="00C524F2"/>
    <w:rsid w:val="00C54EBF"/>
    <w:rsid w:val="00C60745"/>
    <w:rsid w:val="00C616F5"/>
    <w:rsid w:val="00C6241C"/>
    <w:rsid w:val="00C80393"/>
    <w:rsid w:val="00CA5389"/>
    <w:rsid w:val="00CC0CD9"/>
    <w:rsid w:val="00CC36B2"/>
    <w:rsid w:val="00CE08B2"/>
    <w:rsid w:val="00D00D12"/>
    <w:rsid w:val="00D244CE"/>
    <w:rsid w:val="00D510F0"/>
    <w:rsid w:val="00D6363A"/>
    <w:rsid w:val="00D63C98"/>
    <w:rsid w:val="00D63E1F"/>
    <w:rsid w:val="00D7176C"/>
    <w:rsid w:val="00D92597"/>
    <w:rsid w:val="00D95A18"/>
    <w:rsid w:val="00DA1FC8"/>
    <w:rsid w:val="00DC527B"/>
    <w:rsid w:val="00DD4F04"/>
    <w:rsid w:val="00DD623A"/>
    <w:rsid w:val="00DF5998"/>
    <w:rsid w:val="00E00C21"/>
    <w:rsid w:val="00E00FB8"/>
    <w:rsid w:val="00E0138C"/>
    <w:rsid w:val="00E047D5"/>
    <w:rsid w:val="00E07812"/>
    <w:rsid w:val="00E1344F"/>
    <w:rsid w:val="00E164C1"/>
    <w:rsid w:val="00E20481"/>
    <w:rsid w:val="00E26AD1"/>
    <w:rsid w:val="00E314FA"/>
    <w:rsid w:val="00E331E1"/>
    <w:rsid w:val="00E55F44"/>
    <w:rsid w:val="00E62156"/>
    <w:rsid w:val="00E6611E"/>
    <w:rsid w:val="00E85F64"/>
    <w:rsid w:val="00EA0AE2"/>
    <w:rsid w:val="00EC7A40"/>
    <w:rsid w:val="00ED5D33"/>
    <w:rsid w:val="00EF6611"/>
    <w:rsid w:val="00F03A07"/>
    <w:rsid w:val="00F21EFB"/>
    <w:rsid w:val="00F51F42"/>
    <w:rsid w:val="00F70145"/>
    <w:rsid w:val="00F93776"/>
    <w:rsid w:val="00F94C8C"/>
    <w:rsid w:val="00FA4346"/>
    <w:rsid w:val="00FB1485"/>
    <w:rsid w:val="00FB55E5"/>
    <w:rsid w:val="00FB66AF"/>
    <w:rsid w:val="00FC16D9"/>
    <w:rsid w:val="00FC39EA"/>
    <w:rsid w:val="00FE18D5"/>
    <w:rsid w:val="00FE2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4E0FC"/>
  <w15:chartTrackingRefBased/>
  <w15:docId w15:val="{09E84231-E525-4097-BE0C-7333EEA2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AB"/>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FE18D5"/>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7705A"/>
    <w:pPr>
      <w:ind w:left="0" w:firstLine="0"/>
    </w:pPr>
  </w:style>
  <w:style w:type="paragraph" w:customStyle="1" w:styleId="TRNormal">
    <w:name w:val="_TRNormal"/>
    <w:rsid w:val="000B2167"/>
    <w:pPr>
      <w:spacing w:after="0" w:line="300" w:lineRule="atLeast"/>
      <w:jc w:val="both"/>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6E7FE2E17044E9806B9A09ED3B60AB"/>
        <w:category>
          <w:name w:val="General"/>
          <w:gallery w:val="placeholder"/>
        </w:category>
        <w:types>
          <w:type w:val="bbPlcHdr"/>
        </w:types>
        <w:behaviors>
          <w:behavior w:val="content"/>
        </w:behaviors>
        <w:guid w:val="{95D22B57-FE98-47DC-8A0A-4805DF856164}"/>
      </w:docPartPr>
      <w:docPartBody>
        <w:p w:rsidR="001369A6" w:rsidRDefault="001369A6">
          <w:pPr>
            <w:pStyle w:val="666E7FE2E17044E9806B9A09ED3B60AB"/>
          </w:pPr>
          <w:r w:rsidRPr="00733356">
            <w:rPr>
              <w:rStyle w:val="PlaceholderText"/>
            </w:rPr>
            <w:t>[</w:t>
          </w:r>
          <w:r>
            <w:rPr>
              <w:rStyle w:val="PlaceholderText"/>
            </w:rPr>
            <w:t>Choose a report priority</w:t>
          </w:r>
          <w:r w:rsidRPr="00733356">
            <w:rPr>
              <w:rStyle w:val="PlaceholderText"/>
            </w:rPr>
            <w:t>]</w:t>
          </w:r>
        </w:p>
      </w:docPartBody>
    </w:docPart>
    <w:docPart>
      <w:docPartPr>
        <w:name w:val="2AF8ABF042E14F8DB5C12CD2935F6BAF"/>
        <w:category>
          <w:name w:val="General"/>
          <w:gallery w:val="placeholder"/>
        </w:category>
        <w:types>
          <w:type w:val="bbPlcHdr"/>
        </w:types>
        <w:behaviors>
          <w:behavior w:val="content"/>
        </w:behaviors>
        <w:guid w:val="{78C2B03B-A8C6-4406-99FD-AE24B23E896F}"/>
      </w:docPartPr>
      <w:docPartBody>
        <w:p w:rsidR="001369A6" w:rsidRDefault="001369A6">
          <w:pPr>
            <w:pStyle w:val="2AF8ABF042E14F8DB5C12CD2935F6BAF"/>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23BD7DA24C7D4767A73BE438C04A17C8"/>
        <w:category>
          <w:name w:val="General"/>
          <w:gallery w:val="placeholder"/>
        </w:category>
        <w:types>
          <w:type w:val="bbPlcHdr"/>
        </w:types>
        <w:behaviors>
          <w:behavior w:val="content"/>
        </w:behaviors>
        <w:guid w:val="{95BB2328-CDE2-442A-984E-67AA852496E8}"/>
      </w:docPartPr>
      <w:docPartBody>
        <w:p w:rsidR="001369A6" w:rsidRDefault="001369A6">
          <w:pPr>
            <w:pStyle w:val="23BD7DA24C7D4767A73BE438C04A17C8"/>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A6"/>
    <w:rsid w:val="001369A6"/>
    <w:rsid w:val="00A332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6E7FE2E17044E9806B9A09ED3B60AB">
    <w:name w:val="666E7FE2E17044E9806B9A09ED3B60AB"/>
  </w:style>
  <w:style w:type="paragraph" w:customStyle="1" w:styleId="2AF8ABF042E14F8DB5C12CD2935F6BAF">
    <w:name w:val="2AF8ABF042E14F8DB5C12CD2935F6BAF"/>
  </w:style>
  <w:style w:type="paragraph" w:customStyle="1" w:styleId="23BD7DA24C7D4767A73BE438C04A17C8">
    <w:name w:val="23BD7DA24C7D4767A73BE438C04A1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3" ma:contentTypeDescription="Create a new document." ma:contentTypeScope="" ma:versionID="76f635da9bf806069a1d54b1db18a736">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5592dd94c59942fbf4907850876e8013"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3E8EC52F-E500-46A1-A28C-581CC3AE5ED3}">
  <ds:schemaRefs>
    <ds:schemaRef ds:uri="http://schemas.openxmlformats.org/officeDocument/2006/bibliography"/>
  </ds:schemaRefs>
</ds:datastoreItem>
</file>

<file path=customXml/itemProps2.xml><?xml version="1.0" encoding="utf-8"?>
<ds:datastoreItem xmlns:ds="http://schemas.openxmlformats.org/officeDocument/2006/customXml" ds:itemID="{5958A2F9-C5EF-4547-90B4-9285677D5FA1}"/>
</file>

<file path=customXml/itemProps3.xml><?xml version="1.0" encoding="utf-8"?>
<ds:datastoreItem xmlns:ds="http://schemas.openxmlformats.org/officeDocument/2006/customXml" ds:itemID="{12975DCF-CD83-4C52-A984-0F32AFEBC5FA}"/>
</file>

<file path=customXml/itemProps4.xml><?xml version="1.0" encoding="utf-8"?>
<ds:datastoreItem xmlns:ds="http://schemas.openxmlformats.org/officeDocument/2006/customXml" ds:itemID="{AFE63FD5-8FEC-4F57-A5B4-34CDF9396FD9}"/>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IR2019/575 – Tax policy report: Decrease in FBT prescribed rate of interest (21 October 2019)</vt:lpstr>
    </vt:vector>
  </TitlesOfParts>
  <Company>Inland Revenue</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IR2019/575 – Tax policy report: Decrease in FBT prescribed rate of interest (21 October 2019)</dc:title>
  <dc:subject/>
  <dc:creator>Policy and Strategy</dc:creator>
  <cp:keywords/>
  <dc:description/>
  <dcterms:created xsi:type="dcterms:W3CDTF">2019-12-22T02:01:00Z</dcterms:created>
  <dcterms:modified xsi:type="dcterms:W3CDTF">2019-12-22T02:01:00Z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0x01010051FB5A4D8CB3714A90B797AC39F80CD6</vt:lpwstr>
  </property>
  <property fmtid="{D5CDD505-2E9C-101B-9397-08002B2CF9AE}" pid="4" name="TaxKeyword">
    <vt:lpwstr/>
  </property>
</Properties>
</file>