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CEA" w:rsidRDefault="00144D27">
      <w:pPr>
        <w:spacing w:before="51"/>
        <w:ind w:left="2022" w:right="3739"/>
        <w:rPr>
          <w:rFonts w:ascii="Arial"/>
          <w:b/>
          <w:sz w:val="44"/>
        </w:rPr>
      </w:pPr>
      <w:bookmarkStart w:id="0" w:name="_GoBack"/>
      <w:bookmarkEnd w:id="0"/>
      <w:r>
        <w:rPr>
          <w:noProof/>
        </w:rPr>
        <w:drawing>
          <wp:anchor distT="0" distB="0" distL="0" distR="0" simplePos="0" relativeHeight="1072" behindDoc="0" locked="0" layoutInCell="1" allowOverlap="1">
            <wp:simplePos x="0" y="0"/>
            <wp:positionH relativeFrom="page">
              <wp:posOffset>750569</wp:posOffset>
            </wp:positionH>
            <wp:positionV relativeFrom="paragraph">
              <wp:posOffset>32839</wp:posOffset>
            </wp:positionV>
            <wp:extent cx="976630" cy="9588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76630" cy="958850"/>
                    </a:xfrm>
                    <a:prstGeom prst="rect">
                      <a:avLst/>
                    </a:prstGeom>
                  </pic:spPr>
                </pic:pic>
              </a:graphicData>
            </a:graphic>
          </wp:anchor>
        </w:drawing>
      </w:r>
      <w:r>
        <w:rPr>
          <w:rFonts w:ascii="Arial"/>
          <w:b/>
          <w:sz w:val="44"/>
        </w:rPr>
        <w:t>Cabinet Legislation Committee</w:t>
      </w:r>
    </w:p>
    <w:p w:rsidR="00A23CEA" w:rsidRDefault="008354E4">
      <w:pPr>
        <w:spacing w:before="322"/>
        <w:ind w:left="2022"/>
        <w:rPr>
          <w:rFonts w:ascii="Arial"/>
          <w:b/>
          <w:sz w:val="32"/>
        </w:rPr>
      </w:pPr>
      <w:r>
        <w:pict>
          <v:line id="_x0000_s1029" style="position:absolute;left:0;text-align:left;z-index:1024;mso-position-horizontal-relative:page" from="51.3pt,42.8pt" to="544.1pt,42.8pt" strokeweight=".6pt">
            <w10:wrap anchorx="page"/>
          </v:line>
        </w:pict>
      </w:r>
      <w:r w:rsidR="00144D27">
        <w:rPr>
          <w:rFonts w:ascii="Arial"/>
          <w:b/>
          <w:sz w:val="32"/>
        </w:rPr>
        <w:t>Minute of Decision</w:t>
      </w:r>
    </w:p>
    <w:p w:rsidR="00A23CEA" w:rsidRDefault="00A23CEA">
      <w:pPr>
        <w:pStyle w:val="BodyText"/>
        <w:spacing w:before="11"/>
        <w:rPr>
          <w:rFonts w:ascii="Arial"/>
          <w:b/>
          <w:sz w:val="11"/>
        </w:rPr>
      </w:pPr>
    </w:p>
    <w:p w:rsidR="00A23CEA" w:rsidRDefault="008354E4">
      <w:pPr>
        <w:spacing w:before="93"/>
        <w:ind w:left="115"/>
        <w:rPr>
          <w:rFonts w:ascii="Arial"/>
          <w:i/>
          <w:sz w:val="20"/>
        </w:rPr>
      </w:pPr>
      <w:r>
        <w:pict>
          <v:line id="_x0000_s1028" style="position:absolute;left:0;text-align:left;z-index:1048;mso-position-horizontal-relative:page" from="51.3pt,42.45pt" to="544.1pt,42.45pt" strokeweight=".6pt">
            <w10:wrap anchorx="page"/>
          </v:line>
        </w:pict>
      </w:r>
      <w:r w:rsidR="00144D27">
        <w:rPr>
          <w:rFonts w:ascii="Arial"/>
          <w:i/>
          <w:sz w:val="20"/>
        </w:rPr>
        <w:t>This document contains information for the New Zealand Cabinet. It must be treated in confidence and handled in accordance with any security classification, or other endorsement. The information can only be released, including under the Official Information Act 1982, by persons with the appropriate authority.</w:t>
      </w:r>
    </w:p>
    <w:p w:rsidR="00A23CEA" w:rsidRDefault="00A23CEA">
      <w:pPr>
        <w:pStyle w:val="BodyText"/>
        <w:rPr>
          <w:rFonts w:ascii="Arial"/>
          <w:i/>
          <w:sz w:val="22"/>
        </w:rPr>
      </w:pPr>
    </w:p>
    <w:p w:rsidR="00A23CEA" w:rsidRDefault="00A23CEA">
      <w:pPr>
        <w:pStyle w:val="BodyText"/>
        <w:spacing w:before="11"/>
        <w:rPr>
          <w:rFonts w:ascii="Arial"/>
          <w:i/>
          <w:sz w:val="25"/>
        </w:rPr>
      </w:pPr>
    </w:p>
    <w:p w:rsidR="00A23CEA" w:rsidRDefault="00144D27">
      <w:pPr>
        <w:ind w:left="115" w:right="21"/>
        <w:rPr>
          <w:rFonts w:ascii="Arial"/>
          <w:b/>
          <w:sz w:val="28"/>
        </w:rPr>
      </w:pPr>
      <w:r>
        <w:rPr>
          <w:rFonts w:ascii="Arial"/>
          <w:b/>
          <w:sz w:val="28"/>
        </w:rPr>
        <w:t>Taxation (</w:t>
      </w:r>
      <w:proofErr w:type="spellStart"/>
      <w:r>
        <w:rPr>
          <w:rFonts w:ascii="Arial"/>
          <w:b/>
          <w:sz w:val="28"/>
        </w:rPr>
        <w:t>KiwiSaver</w:t>
      </w:r>
      <w:proofErr w:type="spellEnd"/>
      <w:r>
        <w:rPr>
          <w:rFonts w:ascii="Arial"/>
          <w:b/>
          <w:sz w:val="28"/>
        </w:rPr>
        <w:t>, Student Loans, and Remedial Matters) Bill: Approval for Introduction</w:t>
      </w:r>
    </w:p>
    <w:p w:rsidR="00A23CEA" w:rsidRDefault="00A23CEA">
      <w:pPr>
        <w:pStyle w:val="BodyText"/>
        <w:spacing w:before="2"/>
        <w:rPr>
          <w:rFonts w:ascii="Arial"/>
          <w:b/>
          <w:sz w:val="31"/>
        </w:rPr>
      </w:pPr>
    </w:p>
    <w:p w:rsidR="00A23CEA" w:rsidRDefault="00144D27">
      <w:pPr>
        <w:tabs>
          <w:tab w:val="left" w:pos="2023"/>
        </w:tabs>
        <w:spacing w:before="1"/>
        <w:ind w:left="115"/>
        <w:rPr>
          <w:rFonts w:ascii="Arial"/>
          <w:b/>
          <w:sz w:val="20"/>
        </w:rPr>
      </w:pPr>
      <w:r>
        <w:rPr>
          <w:rFonts w:ascii="Arial"/>
          <w:b/>
          <w:sz w:val="20"/>
        </w:rPr>
        <w:t>Portfolio</w:t>
      </w:r>
      <w:r>
        <w:rPr>
          <w:rFonts w:ascii="Arial"/>
          <w:b/>
          <w:sz w:val="20"/>
        </w:rPr>
        <w:tab/>
        <w:t>Revenue</w:t>
      </w:r>
    </w:p>
    <w:p w:rsidR="00A23CEA" w:rsidRDefault="00A23CEA">
      <w:pPr>
        <w:pStyle w:val="BodyText"/>
        <w:rPr>
          <w:rFonts w:ascii="Arial"/>
          <w:b/>
          <w:sz w:val="22"/>
        </w:rPr>
      </w:pPr>
    </w:p>
    <w:p w:rsidR="00A23CEA" w:rsidRDefault="00A23CEA">
      <w:pPr>
        <w:pStyle w:val="BodyText"/>
        <w:spacing w:before="9"/>
        <w:rPr>
          <w:rFonts w:ascii="Arial"/>
          <w:b/>
          <w:sz w:val="22"/>
        </w:rPr>
      </w:pPr>
    </w:p>
    <w:p w:rsidR="00A23CEA" w:rsidRDefault="00144D27">
      <w:pPr>
        <w:pStyle w:val="BodyText"/>
        <w:ind w:left="115"/>
      </w:pPr>
      <w:r>
        <w:t>On 18 June 2019, the Cabinet Legislation Committee:</w:t>
      </w:r>
    </w:p>
    <w:p w:rsidR="00A23CEA" w:rsidRDefault="00A23CEA">
      <w:pPr>
        <w:pStyle w:val="BodyText"/>
      </w:pPr>
    </w:p>
    <w:p w:rsidR="00A23CEA" w:rsidRDefault="00144D27">
      <w:pPr>
        <w:pStyle w:val="ListParagraph"/>
        <w:numPr>
          <w:ilvl w:val="0"/>
          <w:numId w:val="1"/>
        </w:numPr>
        <w:tabs>
          <w:tab w:val="left" w:pos="835"/>
          <w:tab w:val="left" w:pos="836"/>
        </w:tabs>
        <w:rPr>
          <w:sz w:val="24"/>
        </w:rPr>
      </w:pPr>
      <w:r>
        <w:rPr>
          <w:b/>
          <w:sz w:val="24"/>
        </w:rPr>
        <w:t xml:space="preserve">noted </w:t>
      </w:r>
      <w:r>
        <w:rPr>
          <w:sz w:val="24"/>
        </w:rPr>
        <w:t>that</w:t>
      </w:r>
      <w:r>
        <w:rPr>
          <w:spacing w:val="-2"/>
          <w:sz w:val="24"/>
        </w:rPr>
        <w:t xml:space="preserve"> </w:t>
      </w:r>
      <w:r>
        <w:rPr>
          <w:sz w:val="24"/>
        </w:rPr>
        <w:t>in:</w:t>
      </w:r>
    </w:p>
    <w:p w:rsidR="00A23CEA" w:rsidRDefault="00A23CEA">
      <w:pPr>
        <w:pStyle w:val="BodyText"/>
        <w:spacing w:before="10"/>
        <w:rPr>
          <w:sz w:val="20"/>
        </w:rPr>
      </w:pPr>
    </w:p>
    <w:p w:rsidR="00A23CEA" w:rsidRDefault="00144D27">
      <w:pPr>
        <w:pStyle w:val="ListParagraph"/>
        <w:numPr>
          <w:ilvl w:val="1"/>
          <w:numId w:val="1"/>
        </w:numPr>
        <w:tabs>
          <w:tab w:val="left" w:pos="1556"/>
        </w:tabs>
        <w:ind w:right="205"/>
        <w:jc w:val="both"/>
        <w:rPr>
          <w:sz w:val="24"/>
        </w:rPr>
      </w:pPr>
      <w:r>
        <w:rPr>
          <w:sz w:val="24"/>
        </w:rPr>
        <w:t>March 2019, the Cabinet Social Wellbeing Committee agreed to amend the Student Loan Scheme Act 2011 to make it easier for borrowers to meet their obligations</w:t>
      </w:r>
      <w:r>
        <w:rPr>
          <w:spacing w:val="-21"/>
          <w:sz w:val="24"/>
        </w:rPr>
        <w:t xml:space="preserve"> </w:t>
      </w:r>
      <w:r>
        <w:rPr>
          <w:sz w:val="24"/>
        </w:rPr>
        <w:t>and enhance the administration of the student loan scheme</w:t>
      </w:r>
      <w:r>
        <w:rPr>
          <w:spacing w:val="-7"/>
          <w:sz w:val="24"/>
        </w:rPr>
        <w:t xml:space="preserve"> </w:t>
      </w:r>
      <w:r>
        <w:rPr>
          <w:sz w:val="24"/>
        </w:rPr>
        <w:t>[SWC-19-MIN-0014];</w:t>
      </w:r>
    </w:p>
    <w:p w:rsidR="00A23CEA" w:rsidRDefault="00A23CEA">
      <w:pPr>
        <w:pStyle w:val="BodyText"/>
        <w:spacing w:before="10"/>
        <w:rPr>
          <w:sz w:val="20"/>
        </w:rPr>
      </w:pPr>
    </w:p>
    <w:p w:rsidR="00A23CEA" w:rsidRDefault="00144D27">
      <w:pPr>
        <w:pStyle w:val="ListParagraph"/>
        <w:numPr>
          <w:ilvl w:val="1"/>
          <w:numId w:val="1"/>
        </w:numPr>
        <w:tabs>
          <w:tab w:val="left" w:pos="1555"/>
          <w:tab w:val="left" w:pos="1556"/>
        </w:tabs>
        <w:rPr>
          <w:sz w:val="24"/>
        </w:rPr>
      </w:pPr>
      <w:r>
        <w:rPr>
          <w:sz w:val="24"/>
        </w:rPr>
        <w:t>March 2019, the Cabinet Economic Development Committee (DEV) agreed</w:t>
      </w:r>
      <w:r>
        <w:rPr>
          <w:spacing w:val="-11"/>
          <w:sz w:val="24"/>
        </w:rPr>
        <w:t xml:space="preserve"> </w:t>
      </w:r>
      <w:r>
        <w:rPr>
          <w:sz w:val="24"/>
        </w:rPr>
        <w:t>to:</w:t>
      </w:r>
    </w:p>
    <w:p w:rsidR="00A23CEA" w:rsidRDefault="00A23CEA">
      <w:pPr>
        <w:pStyle w:val="BodyText"/>
        <w:spacing w:before="10"/>
        <w:rPr>
          <w:sz w:val="20"/>
        </w:rPr>
      </w:pPr>
    </w:p>
    <w:p w:rsidR="00A23CEA" w:rsidRDefault="00144D27">
      <w:pPr>
        <w:pStyle w:val="ListParagraph"/>
        <w:numPr>
          <w:ilvl w:val="2"/>
          <w:numId w:val="1"/>
        </w:numPr>
        <w:tabs>
          <w:tab w:val="left" w:pos="2526"/>
        </w:tabs>
        <w:ind w:right="226"/>
        <w:jc w:val="both"/>
        <w:rPr>
          <w:sz w:val="24"/>
        </w:rPr>
      </w:pPr>
      <w:r>
        <w:rPr>
          <w:sz w:val="24"/>
        </w:rPr>
        <w:t xml:space="preserve">the Crown funding the payment of employer contribution amounts passed to </w:t>
      </w:r>
      <w:proofErr w:type="spellStart"/>
      <w:r>
        <w:rPr>
          <w:sz w:val="24"/>
        </w:rPr>
        <w:t>KiwiSaver</w:t>
      </w:r>
      <w:proofErr w:type="spellEnd"/>
      <w:r>
        <w:rPr>
          <w:sz w:val="24"/>
        </w:rPr>
        <w:t xml:space="preserve"> scheme providers until these amounts are received from the employer;</w:t>
      </w:r>
    </w:p>
    <w:p w:rsidR="00A23CEA" w:rsidRDefault="00A23CEA">
      <w:pPr>
        <w:pStyle w:val="BodyText"/>
        <w:spacing w:before="10"/>
        <w:rPr>
          <w:sz w:val="20"/>
        </w:rPr>
      </w:pPr>
    </w:p>
    <w:p w:rsidR="00A23CEA" w:rsidRDefault="00144D27">
      <w:pPr>
        <w:pStyle w:val="ListParagraph"/>
        <w:numPr>
          <w:ilvl w:val="2"/>
          <w:numId w:val="1"/>
        </w:numPr>
        <w:tabs>
          <w:tab w:val="left" w:pos="2525"/>
          <w:tab w:val="left" w:pos="2526"/>
        </w:tabs>
        <w:ind w:right="1040"/>
        <w:rPr>
          <w:sz w:val="24"/>
        </w:rPr>
      </w:pPr>
      <w:r>
        <w:rPr>
          <w:sz w:val="24"/>
        </w:rPr>
        <w:t xml:space="preserve">a number of measures to increase the administrative efficiency of </w:t>
      </w:r>
      <w:proofErr w:type="spellStart"/>
      <w:r>
        <w:rPr>
          <w:sz w:val="24"/>
        </w:rPr>
        <w:t>KiwiSaver</w:t>
      </w:r>
      <w:proofErr w:type="spellEnd"/>
      <w:r>
        <w:rPr>
          <w:sz w:val="24"/>
        </w:rPr>
        <w:t xml:space="preserve"> and enhance members’ experience with the</w:t>
      </w:r>
      <w:r>
        <w:rPr>
          <w:spacing w:val="-12"/>
          <w:sz w:val="24"/>
        </w:rPr>
        <w:t xml:space="preserve"> </w:t>
      </w:r>
      <w:r>
        <w:rPr>
          <w:sz w:val="24"/>
        </w:rPr>
        <w:t>scheme;</w:t>
      </w:r>
    </w:p>
    <w:p w:rsidR="00A23CEA" w:rsidRDefault="00A23CEA">
      <w:pPr>
        <w:pStyle w:val="BodyText"/>
        <w:spacing w:before="10"/>
        <w:rPr>
          <w:sz w:val="20"/>
        </w:rPr>
      </w:pPr>
    </w:p>
    <w:p w:rsidR="00A23CEA" w:rsidRDefault="00144D27">
      <w:pPr>
        <w:pStyle w:val="ListParagraph"/>
        <w:numPr>
          <w:ilvl w:val="2"/>
          <w:numId w:val="1"/>
        </w:numPr>
        <w:tabs>
          <w:tab w:val="left" w:pos="2525"/>
          <w:tab w:val="left" w:pos="2526"/>
        </w:tabs>
        <w:spacing w:before="1"/>
        <w:ind w:right="101"/>
        <w:rPr>
          <w:sz w:val="24"/>
        </w:rPr>
      </w:pPr>
      <w:r>
        <w:rPr>
          <w:sz w:val="24"/>
        </w:rPr>
        <w:t xml:space="preserve">reduce the period within which a </w:t>
      </w:r>
      <w:proofErr w:type="spellStart"/>
      <w:r>
        <w:rPr>
          <w:sz w:val="24"/>
        </w:rPr>
        <w:t>KiwiSaver</w:t>
      </w:r>
      <w:proofErr w:type="spellEnd"/>
      <w:r>
        <w:rPr>
          <w:sz w:val="24"/>
        </w:rPr>
        <w:t xml:space="preserve"> scheme provider must</w:t>
      </w:r>
      <w:r>
        <w:rPr>
          <w:spacing w:val="-19"/>
          <w:sz w:val="24"/>
        </w:rPr>
        <w:t xml:space="preserve"> </w:t>
      </w:r>
      <w:r>
        <w:rPr>
          <w:sz w:val="24"/>
        </w:rPr>
        <w:t>provide member information and transfer funds to a new provider upon a member changing schemes from 35 days to 10</w:t>
      </w:r>
      <w:r>
        <w:rPr>
          <w:spacing w:val="-1"/>
          <w:sz w:val="24"/>
        </w:rPr>
        <w:t xml:space="preserve"> </w:t>
      </w:r>
      <w:r>
        <w:rPr>
          <w:sz w:val="24"/>
        </w:rPr>
        <w:t>days;</w:t>
      </w:r>
    </w:p>
    <w:p w:rsidR="00A23CEA" w:rsidRDefault="00A23CEA">
      <w:pPr>
        <w:pStyle w:val="BodyText"/>
        <w:spacing w:before="9"/>
        <w:rPr>
          <w:sz w:val="20"/>
        </w:rPr>
      </w:pPr>
    </w:p>
    <w:p w:rsidR="00A23CEA" w:rsidRDefault="00144D27">
      <w:pPr>
        <w:pStyle w:val="BodyText"/>
        <w:spacing w:before="1"/>
        <w:ind w:left="1556"/>
      </w:pPr>
      <w:r>
        <w:t>[DEV-19-MIN-0038.01]</w:t>
      </w:r>
    </w:p>
    <w:p w:rsidR="00A23CEA" w:rsidRDefault="00A23CEA">
      <w:pPr>
        <w:pStyle w:val="BodyText"/>
        <w:spacing w:before="9"/>
        <w:rPr>
          <w:sz w:val="20"/>
        </w:rPr>
      </w:pPr>
    </w:p>
    <w:p w:rsidR="00A23CEA" w:rsidRDefault="00144D27">
      <w:pPr>
        <w:pStyle w:val="ListParagraph"/>
        <w:numPr>
          <w:ilvl w:val="1"/>
          <w:numId w:val="1"/>
        </w:numPr>
        <w:tabs>
          <w:tab w:val="left" w:pos="1555"/>
          <w:tab w:val="left" w:pos="1556"/>
        </w:tabs>
        <w:spacing w:before="1"/>
        <w:ind w:right="1084"/>
        <w:rPr>
          <w:sz w:val="24"/>
        </w:rPr>
      </w:pPr>
      <w:r>
        <w:rPr>
          <w:sz w:val="24"/>
        </w:rPr>
        <w:t>April 2019, DEV agreed that four charities be granted overseas done status [DEV-19-MIN-0058];</w:t>
      </w:r>
    </w:p>
    <w:p w:rsidR="00A23CEA" w:rsidRDefault="00A23CEA">
      <w:pPr>
        <w:pStyle w:val="BodyText"/>
        <w:spacing w:before="10"/>
        <w:rPr>
          <w:sz w:val="20"/>
        </w:rPr>
      </w:pPr>
    </w:p>
    <w:p w:rsidR="00A23CEA" w:rsidRDefault="00144D27">
      <w:pPr>
        <w:pStyle w:val="ListParagraph"/>
        <w:numPr>
          <w:ilvl w:val="1"/>
          <w:numId w:val="1"/>
        </w:numPr>
        <w:tabs>
          <w:tab w:val="left" w:pos="1555"/>
          <w:tab w:val="left" w:pos="1556"/>
        </w:tabs>
        <w:ind w:right="431"/>
        <w:rPr>
          <w:sz w:val="24"/>
        </w:rPr>
      </w:pPr>
      <w:r>
        <w:rPr>
          <w:sz w:val="24"/>
        </w:rPr>
        <w:t>May 2019, DEV agreed to extend the refundability of Research and Development tax credits [DEV-19-MIN-0119];</w:t>
      </w:r>
    </w:p>
    <w:p w:rsidR="00A23CEA" w:rsidRDefault="00A23CEA">
      <w:pPr>
        <w:pStyle w:val="BodyText"/>
        <w:spacing w:before="10"/>
        <w:rPr>
          <w:sz w:val="20"/>
        </w:rPr>
      </w:pPr>
    </w:p>
    <w:p w:rsidR="00A23CEA" w:rsidRDefault="00144D27">
      <w:pPr>
        <w:pStyle w:val="ListParagraph"/>
        <w:numPr>
          <w:ilvl w:val="0"/>
          <w:numId w:val="1"/>
        </w:numPr>
        <w:tabs>
          <w:tab w:val="left" w:pos="835"/>
          <w:tab w:val="left" w:pos="836"/>
        </w:tabs>
        <w:ind w:right="624"/>
        <w:jc w:val="both"/>
        <w:rPr>
          <w:sz w:val="24"/>
        </w:rPr>
      </w:pPr>
      <w:r>
        <w:rPr>
          <w:b/>
          <w:sz w:val="24"/>
        </w:rPr>
        <w:t xml:space="preserve">agreed </w:t>
      </w:r>
      <w:r>
        <w:rPr>
          <w:sz w:val="24"/>
        </w:rPr>
        <w:t>to amend the decision in paragraph 1.2.3 above so that that the period a scheme provider has to share member information and transfer funds to a new provider when a member transfers schemes is reduced from 35 days to 10 working</w:t>
      </w:r>
      <w:r>
        <w:rPr>
          <w:spacing w:val="-5"/>
          <w:sz w:val="24"/>
        </w:rPr>
        <w:t xml:space="preserve"> </w:t>
      </w:r>
      <w:r>
        <w:rPr>
          <w:sz w:val="24"/>
        </w:rPr>
        <w:t>days;</w:t>
      </w:r>
    </w:p>
    <w:p w:rsidR="00A23CEA" w:rsidRDefault="00A23CEA">
      <w:pPr>
        <w:pStyle w:val="BodyText"/>
        <w:spacing w:before="10"/>
        <w:rPr>
          <w:sz w:val="20"/>
        </w:rPr>
      </w:pPr>
    </w:p>
    <w:p w:rsidR="00A23CEA" w:rsidRDefault="00144D27">
      <w:pPr>
        <w:pStyle w:val="ListParagraph"/>
        <w:numPr>
          <w:ilvl w:val="0"/>
          <w:numId w:val="1"/>
        </w:numPr>
        <w:tabs>
          <w:tab w:val="left" w:pos="835"/>
          <w:tab w:val="left" w:pos="836"/>
        </w:tabs>
        <w:rPr>
          <w:sz w:val="24"/>
        </w:rPr>
      </w:pPr>
      <w:r>
        <w:rPr>
          <w:b/>
          <w:sz w:val="24"/>
        </w:rPr>
        <w:t xml:space="preserve">noted </w:t>
      </w:r>
      <w:r>
        <w:rPr>
          <w:sz w:val="24"/>
        </w:rPr>
        <w:t>that the Taxation (</w:t>
      </w:r>
      <w:proofErr w:type="spellStart"/>
      <w:r>
        <w:rPr>
          <w:sz w:val="24"/>
        </w:rPr>
        <w:t>KiwiSaver</w:t>
      </w:r>
      <w:proofErr w:type="spellEnd"/>
      <w:r>
        <w:rPr>
          <w:sz w:val="24"/>
        </w:rPr>
        <w:t>, Student Loans, and Remedial Matters) Bill (the</w:t>
      </w:r>
      <w:r>
        <w:rPr>
          <w:spacing w:val="-26"/>
          <w:sz w:val="24"/>
        </w:rPr>
        <w:t xml:space="preserve"> </w:t>
      </w:r>
      <w:r>
        <w:rPr>
          <w:sz w:val="24"/>
        </w:rPr>
        <w:t>Bill):</w:t>
      </w:r>
    </w:p>
    <w:p w:rsidR="00A23CEA" w:rsidRDefault="00A23CEA">
      <w:pPr>
        <w:pStyle w:val="BodyText"/>
        <w:spacing w:before="10"/>
        <w:rPr>
          <w:sz w:val="20"/>
        </w:rPr>
      </w:pPr>
    </w:p>
    <w:p w:rsidR="00A23CEA" w:rsidRDefault="00144D27">
      <w:pPr>
        <w:pStyle w:val="ListParagraph"/>
        <w:numPr>
          <w:ilvl w:val="1"/>
          <w:numId w:val="1"/>
        </w:numPr>
        <w:tabs>
          <w:tab w:val="left" w:pos="1555"/>
          <w:tab w:val="left" w:pos="1556"/>
        </w:tabs>
        <w:rPr>
          <w:sz w:val="24"/>
        </w:rPr>
      </w:pPr>
      <w:r>
        <w:rPr>
          <w:sz w:val="24"/>
        </w:rPr>
        <w:t>gives effect to the decisions set out</w:t>
      </w:r>
      <w:r>
        <w:rPr>
          <w:spacing w:val="2"/>
          <w:sz w:val="24"/>
        </w:rPr>
        <w:t xml:space="preserve"> </w:t>
      </w:r>
      <w:r>
        <w:rPr>
          <w:sz w:val="24"/>
        </w:rPr>
        <w:t>above;</w:t>
      </w:r>
    </w:p>
    <w:p w:rsidR="00A23CEA" w:rsidRDefault="00A23CEA">
      <w:pPr>
        <w:rPr>
          <w:sz w:val="24"/>
        </w:rPr>
        <w:sectPr w:rsidR="00A23CEA">
          <w:headerReference w:type="default" r:id="rId8"/>
          <w:footerReference w:type="default" r:id="rId9"/>
          <w:type w:val="continuous"/>
          <w:pgSz w:w="11900" w:h="16840"/>
          <w:pgMar w:top="840" w:right="1040" w:bottom="780" w:left="1020" w:header="405" w:footer="582" w:gutter="0"/>
          <w:pgNumType w:start="1"/>
          <w:cols w:space="720"/>
        </w:sectPr>
      </w:pPr>
    </w:p>
    <w:p w:rsidR="00A23CEA" w:rsidRDefault="00144D27">
      <w:pPr>
        <w:pStyle w:val="ListParagraph"/>
        <w:numPr>
          <w:ilvl w:val="1"/>
          <w:numId w:val="1"/>
        </w:numPr>
        <w:tabs>
          <w:tab w:val="left" w:pos="1555"/>
          <w:tab w:val="left" w:pos="1556"/>
        </w:tabs>
        <w:spacing w:before="51"/>
        <w:ind w:right="719"/>
        <w:rPr>
          <w:sz w:val="24"/>
        </w:rPr>
      </w:pPr>
      <w:r>
        <w:rPr>
          <w:sz w:val="24"/>
        </w:rPr>
        <w:lastRenderedPageBreak/>
        <w:t>holds a category 3 priority on the 2019 Legislation Programme (to be passed</w:t>
      </w:r>
      <w:r>
        <w:rPr>
          <w:spacing w:val="-18"/>
          <w:sz w:val="24"/>
        </w:rPr>
        <w:t xml:space="preserve"> </w:t>
      </w:r>
      <w:r>
        <w:rPr>
          <w:sz w:val="24"/>
        </w:rPr>
        <w:t>if possible in the</w:t>
      </w:r>
      <w:r>
        <w:rPr>
          <w:spacing w:val="-1"/>
          <w:sz w:val="24"/>
        </w:rPr>
        <w:t xml:space="preserve"> </w:t>
      </w:r>
      <w:r>
        <w:rPr>
          <w:sz w:val="24"/>
        </w:rPr>
        <w:t>year);</w:t>
      </w:r>
    </w:p>
    <w:p w:rsidR="00A23CEA" w:rsidRDefault="00A23CEA">
      <w:pPr>
        <w:pStyle w:val="BodyText"/>
        <w:spacing w:before="10"/>
        <w:rPr>
          <w:sz w:val="20"/>
        </w:rPr>
      </w:pPr>
    </w:p>
    <w:p w:rsidR="00A23CEA" w:rsidRDefault="00144D27">
      <w:pPr>
        <w:pStyle w:val="ListParagraph"/>
        <w:numPr>
          <w:ilvl w:val="0"/>
          <w:numId w:val="1"/>
        </w:numPr>
        <w:tabs>
          <w:tab w:val="left" w:pos="835"/>
          <w:tab w:val="left" w:pos="836"/>
        </w:tabs>
        <w:rPr>
          <w:sz w:val="24"/>
        </w:rPr>
      </w:pPr>
      <w:r>
        <w:rPr>
          <w:b/>
          <w:sz w:val="24"/>
        </w:rPr>
        <w:t xml:space="preserve">noted </w:t>
      </w:r>
      <w:r>
        <w:rPr>
          <w:sz w:val="24"/>
        </w:rPr>
        <w:t>that the Bill also sets out a number of remedial</w:t>
      </w:r>
      <w:r>
        <w:rPr>
          <w:spacing w:val="-3"/>
          <w:sz w:val="24"/>
        </w:rPr>
        <w:t xml:space="preserve"> </w:t>
      </w:r>
      <w:r>
        <w:rPr>
          <w:sz w:val="24"/>
        </w:rPr>
        <w:t>amendments;</w:t>
      </w:r>
    </w:p>
    <w:p w:rsidR="00A23CEA" w:rsidRDefault="00A23CEA">
      <w:pPr>
        <w:pStyle w:val="BodyText"/>
        <w:spacing w:before="10"/>
        <w:rPr>
          <w:sz w:val="20"/>
        </w:rPr>
      </w:pPr>
    </w:p>
    <w:p w:rsidR="00A23CEA" w:rsidRDefault="00144D27">
      <w:pPr>
        <w:pStyle w:val="ListParagraph"/>
        <w:numPr>
          <w:ilvl w:val="0"/>
          <w:numId w:val="1"/>
        </w:numPr>
        <w:tabs>
          <w:tab w:val="left" w:pos="835"/>
          <w:tab w:val="left" w:pos="836"/>
        </w:tabs>
        <w:ind w:right="205"/>
        <w:rPr>
          <w:sz w:val="24"/>
        </w:rPr>
      </w:pPr>
      <w:r>
        <w:rPr>
          <w:b/>
          <w:sz w:val="24"/>
        </w:rPr>
        <w:t xml:space="preserve">approved </w:t>
      </w:r>
      <w:r>
        <w:rPr>
          <w:sz w:val="24"/>
        </w:rPr>
        <w:t>for introduction the Taxation (</w:t>
      </w:r>
      <w:proofErr w:type="spellStart"/>
      <w:r>
        <w:rPr>
          <w:sz w:val="24"/>
        </w:rPr>
        <w:t>KiwiSaver</w:t>
      </w:r>
      <w:proofErr w:type="spellEnd"/>
      <w:r>
        <w:rPr>
          <w:sz w:val="24"/>
        </w:rPr>
        <w:t>, Student Loans, and Remedial</w:t>
      </w:r>
      <w:r>
        <w:rPr>
          <w:spacing w:val="-23"/>
          <w:sz w:val="24"/>
        </w:rPr>
        <w:t xml:space="preserve"> </w:t>
      </w:r>
      <w:r>
        <w:rPr>
          <w:sz w:val="24"/>
        </w:rPr>
        <w:t>Matters) Bill [IRD 21910/1.57], subject to the final approval of the government caucuses and sufficient support in the House of</w:t>
      </w:r>
      <w:r>
        <w:rPr>
          <w:spacing w:val="-4"/>
          <w:sz w:val="24"/>
        </w:rPr>
        <w:t xml:space="preserve"> </w:t>
      </w:r>
      <w:r>
        <w:rPr>
          <w:sz w:val="24"/>
        </w:rPr>
        <w:t>Representatives;</w:t>
      </w:r>
    </w:p>
    <w:p w:rsidR="00A23CEA" w:rsidRDefault="00A23CEA">
      <w:pPr>
        <w:pStyle w:val="BodyText"/>
        <w:spacing w:before="10"/>
        <w:rPr>
          <w:sz w:val="20"/>
        </w:rPr>
      </w:pPr>
    </w:p>
    <w:p w:rsidR="00A23CEA" w:rsidRDefault="00144D27">
      <w:pPr>
        <w:pStyle w:val="ListParagraph"/>
        <w:numPr>
          <w:ilvl w:val="0"/>
          <w:numId w:val="1"/>
        </w:numPr>
        <w:tabs>
          <w:tab w:val="left" w:pos="835"/>
          <w:tab w:val="left" w:pos="836"/>
        </w:tabs>
        <w:rPr>
          <w:sz w:val="24"/>
        </w:rPr>
      </w:pPr>
      <w:r>
        <w:rPr>
          <w:b/>
          <w:sz w:val="24"/>
        </w:rPr>
        <w:t xml:space="preserve">agreed </w:t>
      </w:r>
      <w:r>
        <w:rPr>
          <w:sz w:val="24"/>
        </w:rPr>
        <w:t>that the Bill be introduced on or after 26 June</w:t>
      </w:r>
      <w:r>
        <w:rPr>
          <w:spacing w:val="-2"/>
          <w:sz w:val="24"/>
        </w:rPr>
        <w:t xml:space="preserve"> </w:t>
      </w:r>
      <w:r>
        <w:rPr>
          <w:sz w:val="24"/>
        </w:rPr>
        <w:t>2019;</w:t>
      </w:r>
    </w:p>
    <w:p w:rsidR="00A23CEA" w:rsidRDefault="00A23CEA">
      <w:pPr>
        <w:pStyle w:val="BodyText"/>
        <w:spacing w:before="10"/>
        <w:rPr>
          <w:sz w:val="20"/>
        </w:rPr>
      </w:pPr>
    </w:p>
    <w:p w:rsidR="00A23CEA" w:rsidRDefault="00144D27">
      <w:pPr>
        <w:pStyle w:val="ListParagraph"/>
        <w:numPr>
          <w:ilvl w:val="0"/>
          <w:numId w:val="1"/>
        </w:numPr>
        <w:tabs>
          <w:tab w:val="left" w:pos="835"/>
          <w:tab w:val="left" w:pos="836"/>
        </w:tabs>
        <w:rPr>
          <w:sz w:val="24"/>
        </w:rPr>
      </w:pPr>
      <w:r>
        <w:rPr>
          <w:b/>
          <w:sz w:val="24"/>
        </w:rPr>
        <w:t xml:space="preserve">agreed </w:t>
      </w:r>
      <w:r>
        <w:rPr>
          <w:sz w:val="24"/>
        </w:rPr>
        <w:t>that the government proposes that the</w:t>
      </w:r>
      <w:r>
        <w:rPr>
          <w:spacing w:val="-1"/>
          <w:sz w:val="24"/>
        </w:rPr>
        <w:t xml:space="preserve"> </w:t>
      </w:r>
      <w:r>
        <w:rPr>
          <w:sz w:val="24"/>
        </w:rPr>
        <w:t>Bill:</w:t>
      </w:r>
    </w:p>
    <w:p w:rsidR="00A23CEA" w:rsidRDefault="00A23CEA">
      <w:pPr>
        <w:pStyle w:val="BodyText"/>
        <w:spacing w:before="10"/>
        <w:rPr>
          <w:sz w:val="20"/>
        </w:rPr>
      </w:pPr>
    </w:p>
    <w:p w:rsidR="00A23CEA" w:rsidRDefault="00144D27">
      <w:pPr>
        <w:pStyle w:val="ListParagraph"/>
        <w:numPr>
          <w:ilvl w:val="1"/>
          <w:numId w:val="1"/>
        </w:numPr>
        <w:tabs>
          <w:tab w:val="left" w:pos="1555"/>
          <w:tab w:val="left" w:pos="1556"/>
        </w:tabs>
        <w:spacing w:before="1"/>
        <w:rPr>
          <w:sz w:val="24"/>
        </w:rPr>
      </w:pPr>
      <w:r>
        <w:rPr>
          <w:sz w:val="24"/>
        </w:rPr>
        <w:t>be referred to the Finance and Expenditure</w:t>
      </w:r>
      <w:r>
        <w:rPr>
          <w:spacing w:val="-1"/>
          <w:sz w:val="24"/>
        </w:rPr>
        <w:t xml:space="preserve"> </w:t>
      </w:r>
      <w:r>
        <w:rPr>
          <w:sz w:val="24"/>
        </w:rPr>
        <w:t>Committee;</w:t>
      </w:r>
    </w:p>
    <w:p w:rsidR="00A23CEA" w:rsidRDefault="00A23CEA">
      <w:pPr>
        <w:pStyle w:val="BodyText"/>
        <w:spacing w:before="9"/>
        <w:rPr>
          <w:sz w:val="20"/>
        </w:rPr>
      </w:pPr>
    </w:p>
    <w:p w:rsidR="00A23CEA" w:rsidRDefault="00144D27">
      <w:pPr>
        <w:pStyle w:val="ListParagraph"/>
        <w:numPr>
          <w:ilvl w:val="1"/>
          <w:numId w:val="1"/>
        </w:numPr>
        <w:tabs>
          <w:tab w:val="left" w:pos="1555"/>
          <w:tab w:val="left" w:pos="1556"/>
        </w:tabs>
        <w:spacing w:before="1"/>
        <w:rPr>
          <w:sz w:val="24"/>
        </w:rPr>
      </w:pPr>
      <w:r>
        <w:rPr>
          <w:sz w:val="24"/>
        </w:rPr>
        <w:t>passed no later than February 2020.</w:t>
      </w:r>
    </w:p>
    <w:p w:rsidR="00A23CEA" w:rsidRDefault="00A23CEA">
      <w:pPr>
        <w:pStyle w:val="BodyText"/>
        <w:rPr>
          <w:sz w:val="26"/>
        </w:rPr>
      </w:pPr>
    </w:p>
    <w:p w:rsidR="00A23CEA" w:rsidRDefault="00A23CEA">
      <w:pPr>
        <w:pStyle w:val="BodyText"/>
        <w:rPr>
          <w:sz w:val="26"/>
        </w:rPr>
      </w:pPr>
    </w:p>
    <w:p w:rsidR="00A23CEA" w:rsidRDefault="00A23CEA">
      <w:pPr>
        <w:pStyle w:val="BodyText"/>
        <w:rPr>
          <w:sz w:val="26"/>
        </w:rPr>
      </w:pPr>
    </w:p>
    <w:p w:rsidR="00A23CEA" w:rsidRDefault="00A23CEA">
      <w:pPr>
        <w:pStyle w:val="BodyText"/>
        <w:rPr>
          <w:sz w:val="26"/>
        </w:rPr>
      </w:pPr>
    </w:p>
    <w:p w:rsidR="00A23CEA" w:rsidRDefault="00A23CEA">
      <w:pPr>
        <w:pStyle w:val="BodyText"/>
        <w:spacing w:before="10"/>
        <w:rPr>
          <w:sz w:val="36"/>
        </w:rPr>
      </w:pPr>
    </w:p>
    <w:p w:rsidR="00A23CEA" w:rsidRDefault="00144D27">
      <w:pPr>
        <w:pStyle w:val="BodyText"/>
        <w:spacing w:after="19"/>
        <w:ind w:left="115" w:right="7672"/>
      </w:pPr>
      <w:r>
        <w:t>Vivien Meek Committee Secretary</w:t>
      </w:r>
    </w:p>
    <w:p w:rsidR="00A23CEA" w:rsidRDefault="008354E4">
      <w:pPr>
        <w:pStyle w:val="BodyText"/>
        <w:spacing w:line="20" w:lineRule="exact"/>
        <w:ind w:left="109"/>
        <w:rPr>
          <w:sz w:val="2"/>
        </w:rPr>
      </w:pPr>
      <w:r>
        <w:rPr>
          <w:sz w:val="2"/>
        </w:rPr>
      </w:r>
      <w:r>
        <w:rPr>
          <w:sz w:val="2"/>
        </w:rPr>
        <w:pict>
          <v:group id="_x0000_s1026" style="width:481.8pt;height:.5pt;mso-position-horizontal-relative:char;mso-position-vertical-relative:line" coordsize="9636,10">
            <v:line id="_x0000_s1027" style="position:absolute" from="0,5" to="9636,5" strokeweight=".5pt"/>
            <w10:anchorlock/>
          </v:group>
        </w:pict>
      </w:r>
    </w:p>
    <w:p w:rsidR="00A23CEA" w:rsidRDefault="00A23CEA">
      <w:pPr>
        <w:pStyle w:val="BodyText"/>
        <w:spacing w:before="1"/>
        <w:rPr>
          <w:sz w:val="23"/>
        </w:rPr>
      </w:pPr>
    </w:p>
    <w:p w:rsidR="00A23CEA" w:rsidRDefault="00144D27">
      <w:pPr>
        <w:tabs>
          <w:tab w:val="left" w:pos="5043"/>
        </w:tabs>
        <w:spacing w:before="1"/>
        <w:ind w:left="115"/>
        <w:rPr>
          <w:rFonts w:ascii="Arial"/>
          <w:b/>
          <w:sz w:val="20"/>
        </w:rPr>
      </w:pPr>
      <w:r>
        <w:rPr>
          <w:rFonts w:ascii="Arial"/>
          <w:b/>
          <w:sz w:val="20"/>
        </w:rPr>
        <w:t>Present:</w:t>
      </w:r>
      <w:r>
        <w:rPr>
          <w:rFonts w:ascii="Arial"/>
          <w:b/>
          <w:sz w:val="20"/>
        </w:rPr>
        <w:tab/>
        <w:t>Officials present</w:t>
      </w:r>
      <w:r>
        <w:rPr>
          <w:rFonts w:ascii="Arial"/>
          <w:b/>
          <w:spacing w:val="-2"/>
          <w:sz w:val="20"/>
        </w:rPr>
        <w:t xml:space="preserve"> </w:t>
      </w:r>
      <w:r>
        <w:rPr>
          <w:rFonts w:ascii="Arial"/>
          <w:b/>
          <w:sz w:val="20"/>
        </w:rPr>
        <w:t>from:</w:t>
      </w:r>
    </w:p>
    <w:p w:rsidR="00A23CEA" w:rsidRDefault="00A23CEA">
      <w:pPr>
        <w:rPr>
          <w:rFonts w:ascii="Arial"/>
          <w:sz w:val="20"/>
        </w:rPr>
        <w:sectPr w:rsidR="00A23CEA">
          <w:pgSz w:w="11900" w:h="16840"/>
          <w:pgMar w:top="840" w:right="1040" w:bottom="780" w:left="1020" w:header="405" w:footer="582" w:gutter="0"/>
          <w:cols w:space="720"/>
        </w:sectPr>
      </w:pPr>
    </w:p>
    <w:p w:rsidR="00A23CEA" w:rsidRDefault="00144D27">
      <w:pPr>
        <w:ind w:left="115" w:right="1486"/>
        <w:rPr>
          <w:sz w:val="20"/>
        </w:rPr>
      </w:pPr>
      <w:r>
        <w:rPr>
          <w:sz w:val="20"/>
        </w:rPr>
        <w:t xml:space="preserve">Rt Hon Winston Peters Hon Chris </w:t>
      </w:r>
      <w:proofErr w:type="spellStart"/>
      <w:r>
        <w:rPr>
          <w:sz w:val="20"/>
        </w:rPr>
        <w:t>Hipkins</w:t>
      </w:r>
      <w:proofErr w:type="spellEnd"/>
      <w:r>
        <w:rPr>
          <w:sz w:val="20"/>
        </w:rPr>
        <w:t xml:space="preserve"> (Chair) Hon David Parker</w:t>
      </w:r>
    </w:p>
    <w:p w:rsidR="00A23CEA" w:rsidRDefault="00144D27">
      <w:pPr>
        <w:ind w:left="115" w:right="1987"/>
        <w:rPr>
          <w:sz w:val="20"/>
        </w:rPr>
      </w:pPr>
      <w:r>
        <w:rPr>
          <w:sz w:val="20"/>
        </w:rPr>
        <w:t xml:space="preserve">Hon </w:t>
      </w:r>
      <w:proofErr w:type="spellStart"/>
      <w:r>
        <w:rPr>
          <w:sz w:val="20"/>
        </w:rPr>
        <w:t>Nanaia</w:t>
      </w:r>
      <w:proofErr w:type="spellEnd"/>
      <w:r>
        <w:rPr>
          <w:sz w:val="20"/>
        </w:rPr>
        <w:t xml:space="preserve"> </w:t>
      </w:r>
      <w:proofErr w:type="spellStart"/>
      <w:r>
        <w:rPr>
          <w:spacing w:val="-3"/>
          <w:sz w:val="20"/>
        </w:rPr>
        <w:t>Mahuta</w:t>
      </w:r>
      <w:proofErr w:type="spellEnd"/>
      <w:r>
        <w:rPr>
          <w:spacing w:val="-3"/>
          <w:sz w:val="20"/>
        </w:rPr>
        <w:t xml:space="preserve"> </w:t>
      </w:r>
      <w:r>
        <w:rPr>
          <w:sz w:val="20"/>
        </w:rPr>
        <w:t xml:space="preserve">Hon Stuart Nash Hon Jenny </w:t>
      </w:r>
      <w:proofErr w:type="spellStart"/>
      <w:r>
        <w:rPr>
          <w:sz w:val="20"/>
        </w:rPr>
        <w:t>Salesa</w:t>
      </w:r>
      <w:proofErr w:type="spellEnd"/>
      <w:r>
        <w:rPr>
          <w:sz w:val="20"/>
        </w:rPr>
        <w:t xml:space="preserve"> Hon Tracey Martin Hon Eugenie</w:t>
      </w:r>
      <w:r>
        <w:rPr>
          <w:spacing w:val="-3"/>
          <w:sz w:val="20"/>
        </w:rPr>
        <w:t xml:space="preserve"> </w:t>
      </w:r>
      <w:r>
        <w:rPr>
          <w:sz w:val="20"/>
        </w:rPr>
        <w:t>Sage</w:t>
      </w:r>
    </w:p>
    <w:p w:rsidR="00A23CEA" w:rsidRDefault="00144D27">
      <w:pPr>
        <w:spacing w:line="224" w:lineRule="exact"/>
        <w:ind w:left="115"/>
        <w:rPr>
          <w:sz w:val="20"/>
        </w:rPr>
      </w:pPr>
      <w:r>
        <w:rPr>
          <w:sz w:val="20"/>
        </w:rPr>
        <w:t>Hon Ruth Dyson (Senior Government Whip)</w:t>
      </w:r>
    </w:p>
    <w:p w:rsidR="00A23CEA" w:rsidRDefault="00144D27">
      <w:pPr>
        <w:ind w:left="116" w:right="2415"/>
        <w:rPr>
          <w:sz w:val="20"/>
        </w:rPr>
      </w:pPr>
      <w:r>
        <w:br w:type="column"/>
      </w:r>
      <w:r>
        <w:rPr>
          <w:sz w:val="20"/>
        </w:rPr>
        <w:t>Office of the Prime Minister Officials Committee for LEG</w:t>
      </w:r>
    </w:p>
    <w:p w:rsidR="00A23CEA" w:rsidRDefault="00A23CEA">
      <w:pPr>
        <w:rPr>
          <w:sz w:val="20"/>
        </w:rPr>
        <w:sectPr w:rsidR="00A23CEA">
          <w:type w:val="continuous"/>
          <w:pgSz w:w="11900" w:h="16840"/>
          <w:pgMar w:top="840" w:right="1040" w:bottom="780" w:left="1020" w:header="720" w:footer="720" w:gutter="0"/>
          <w:cols w:num="2" w:space="720" w:equalWidth="0">
            <w:col w:w="3760" w:space="1168"/>
            <w:col w:w="4912"/>
          </w:cols>
        </w:sectPr>
      </w:pPr>
    </w:p>
    <w:p w:rsidR="00A23CEA" w:rsidRDefault="00A23CEA">
      <w:pPr>
        <w:pStyle w:val="BodyText"/>
        <w:spacing w:before="8"/>
        <w:rPr>
          <w:sz w:val="15"/>
        </w:rPr>
      </w:pPr>
    </w:p>
    <w:p w:rsidR="00A23CEA" w:rsidRDefault="00144D27">
      <w:pPr>
        <w:spacing w:before="93" w:line="229" w:lineRule="exact"/>
        <w:ind w:left="115"/>
        <w:rPr>
          <w:rFonts w:ascii="Arial"/>
          <w:b/>
          <w:sz w:val="20"/>
        </w:rPr>
      </w:pPr>
      <w:r>
        <w:rPr>
          <w:rFonts w:ascii="Arial"/>
          <w:b/>
          <w:sz w:val="20"/>
        </w:rPr>
        <w:t>Hard-copy distribution:</w:t>
      </w:r>
    </w:p>
    <w:p w:rsidR="00A23CEA" w:rsidRDefault="00144D27">
      <w:pPr>
        <w:spacing w:line="229" w:lineRule="exact"/>
        <w:ind w:left="115"/>
        <w:rPr>
          <w:sz w:val="20"/>
        </w:rPr>
      </w:pPr>
      <w:r>
        <w:rPr>
          <w:sz w:val="20"/>
        </w:rPr>
        <w:t>Minister of Revenue</w:t>
      </w:r>
    </w:p>
    <w:sectPr w:rsidR="00A23CEA">
      <w:type w:val="continuous"/>
      <w:pgSz w:w="11900" w:h="16840"/>
      <w:pgMar w:top="840" w:right="1040" w:bottom="7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89A" w:rsidRDefault="00144D27">
      <w:r>
        <w:separator/>
      </w:r>
    </w:p>
  </w:endnote>
  <w:endnote w:type="continuationSeparator" w:id="0">
    <w:p w:rsidR="0081489A" w:rsidRDefault="00144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CEA" w:rsidRDefault="008354E4">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527.8pt;margin-top:801.9pt;width:10pt;height:15.3pt;z-index:-4072;mso-position-horizontal-relative:page;mso-position-vertical-relative:page" filled="f" stroked="f">
          <v:textbox inset="0,0,0,0">
            <w:txbxContent>
              <w:p w:rsidR="00A23CEA" w:rsidRDefault="00144D27">
                <w:pPr>
                  <w:pStyle w:val="BodyText"/>
                  <w:spacing w:before="10"/>
                  <w:ind w:left="40"/>
                </w:pPr>
                <w:r>
                  <w:fldChar w:fldCharType="begin"/>
                </w:r>
                <w:r>
                  <w:instrText xml:space="preserve"> PAGE </w:instrText>
                </w:r>
                <w:r>
                  <w:fldChar w:fldCharType="separate"/>
                </w:r>
                <w:r>
                  <w:t>1</w:t>
                </w:r>
                <w:r>
                  <w:fldChar w:fldCharType="end"/>
                </w:r>
              </w:p>
            </w:txbxContent>
          </v:textbox>
          <w10:wrap anchorx="page" anchory="page"/>
        </v:shape>
      </w:pict>
    </w:r>
    <w:r>
      <w:pict>
        <v:shape id="_x0000_s2050" type="#_x0000_t202" style="position:absolute;margin-left:236.3pt;margin-top:815.55pt;width:116.75pt;height:13.2pt;z-index:-4048;mso-position-horizontal-relative:page;mso-position-vertical-relative:page" filled="f" stroked="f">
          <v:textbox inset="0,0,0,0">
            <w:txbxContent>
              <w:p w:rsidR="00A23CEA" w:rsidRDefault="00144D27">
                <w:pPr>
                  <w:spacing w:before="13"/>
                  <w:ind w:left="20"/>
                  <w:rPr>
                    <w:rFonts w:ascii="Arial"/>
                    <w:b/>
                    <w:sz w:val="20"/>
                  </w:rPr>
                </w:pPr>
                <w:r>
                  <w:rPr>
                    <w:rFonts w:ascii="Arial"/>
                    <w:b/>
                    <w:sz w:val="20"/>
                  </w:rPr>
                  <w:t>I N  C O N F I D E N C 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89A" w:rsidRDefault="00144D27">
      <w:r>
        <w:separator/>
      </w:r>
    </w:p>
  </w:footnote>
  <w:footnote w:type="continuationSeparator" w:id="0">
    <w:p w:rsidR="0081489A" w:rsidRDefault="00144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3CEA" w:rsidRDefault="008354E4">
    <w:pPr>
      <w:pStyle w:val="BodyText"/>
      <w:spacing w:line="14" w:lineRule="auto"/>
      <w:rPr>
        <w:sz w:val="20"/>
      </w:rPr>
    </w:pPr>
    <w:r>
      <w:pict>
        <v:shapetype id="_x0000_t202" coordsize="21600,21600" o:spt="202" path="m,l,21600r21600,l21600,xe">
          <v:stroke joinstyle="miter"/>
          <v:path gradientshapeok="t" o:connecttype="rect"/>
        </v:shapetype>
        <v:shape id="_x0000_s2053" type="#_x0000_t202" style="position:absolute;margin-left:236.3pt;margin-top:19.25pt;width:116.75pt;height:13.2pt;z-index:-4120;mso-position-horizontal-relative:page;mso-position-vertical-relative:page" filled="f" stroked="f">
          <v:textbox inset="0,0,0,0">
            <w:txbxContent>
              <w:p w:rsidR="00A23CEA" w:rsidRDefault="00144D27">
                <w:pPr>
                  <w:spacing w:before="13"/>
                  <w:ind w:left="20"/>
                  <w:rPr>
                    <w:rFonts w:ascii="Arial"/>
                    <w:b/>
                    <w:sz w:val="20"/>
                  </w:rPr>
                </w:pPr>
                <w:r>
                  <w:rPr>
                    <w:rFonts w:ascii="Arial"/>
                    <w:b/>
                    <w:sz w:val="20"/>
                  </w:rPr>
                  <w:t>I N  C O N F I D E N C E</w:t>
                </w:r>
              </w:p>
            </w:txbxContent>
          </v:textbox>
          <w10:wrap anchorx="page" anchory="page"/>
        </v:shape>
      </w:pict>
    </w:r>
    <w:r>
      <w:pict>
        <v:shape id="_x0000_s2052" type="#_x0000_t202" style="position:absolute;margin-left:452.7pt;margin-top:30.75pt;width:84.2pt;height:13.2pt;z-index:-4096;mso-position-horizontal-relative:page;mso-position-vertical-relative:page" filled="f" stroked="f">
          <v:textbox inset="0,0,0,0">
            <w:txbxContent>
              <w:p w:rsidR="00A23CEA" w:rsidRDefault="00144D27">
                <w:pPr>
                  <w:spacing w:before="13"/>
                  <w:ind w:left="20"/>
                  <w:rPr>
                    <w:rFonts w:ascii="Arial"/>
                    <w:b/>
                    <w:sz w:val="20"/>
                  </w:rPr>
                </w:pPr>
                <w:r>
                  <w:rPr>
                    <w:rFonts w:ascii="Arial"/>
                    <w:b/>
                    <w:sz w:val="20"/>
                  </w:rPr>
                  <w:t>LEG-19-MIN-0087</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A70B0"/>
    <w:multiLevelType w:val="multilevel"/>
    <w:tmpl w:val="F1E803A0"/>
    <w:lvl w:ilvl="0">
      <w:start w:val="1"/>
      <w:numFmt w:val="decimal"/>
      <w:lvlText w:val="%1"/>
      <w:lvlJc w:val="left"/>
      <w:pPr>
        <w:ind w:left="836" w:hanging="720"/>
        <w:jc w:val="left"/>
      </w:pPr>
      <w:rPr>
        <w:rFonts w:ascii="Times New Roman" w:eastAsia="Times New Roman" w:hAnsi="Times New Roman" w:cs="Times New Roman" w:hint="default"/>
        <w:spacing w:val="-1"/>
        <w:w w:val="100"/>
        <w:sz w:val="24"/>
        <w:szCs w:val="24"/>
        <w:lang w:val="en-NZ" w:eastAsia="en-NZ" w:bidi="en-NZ"/>
      </w:rPr>
    </w:lvl>
    <w:lvl w:ilvl="1">
      <w:start w:val="1"/>
      <w:numFmt w:val="decimal"/>
      <w:lvlText w:val="%1.%2"/>
      <w:lvlJc w:val="left"/>
      <w:pPr>
        <w:ind w:left="1556" w:hanging="720"/>
        <w:jc w:val="left"/>
      </w:pPr>
      <w:rPr>
        <w:rFonts w:ascii="Times New Roman" w:eastAsia="Times New Roman" w:hAnsi="Times New Roman" w:cs="Times New Roman" w:hint="default"/>
        <w:spacing w:val="-2"/>
        <w:w w:val="100"/>
        <w:sz w:val="24"/>
        <w:szCs w:val="24"/>
        <w:lang w:val="en-NZ" w:eastAsia="en-NZ" w:bidi="en-NZ"/>
      </w:rPr>
    </w:lvl>
    <w:lvl w:ilvl="2">
      <w:start w:val="1"/>
      <w:numFmt w:val="decimal"/>
      <w:lvlText w:val="%1.%2.%3"/>
      <w:lvlJc w:val="left"/>
      <w:pPr>
        <w:ind w:left="2526" w:hanging="970"/>
        <w:jc w:val="left"/>
      </w:pPr>
      <w:rPr>
        <w:rFonts w:ascii="Times New Roman" w:eastAsia="Times New Roman" w:hAnsi="Times New Roman" w:cs="Times New Roman" w:hint="default"/>
        <w:spacing w:val="-3"/>
        <w:w w:val="100"/>
        <w:sz w:val="24"/>
        <w:szCs w:val="24"/>
        <w:lang w:val="en-NZ" w:eastAsia="en-NZ" w:bidi="en-NZ"/>
      </w:rPr>
    </w:lvl>
    <w:lvl w:ilvl="3">
      <w:numFmt w:val="bullet"/>
      <w:lvlText w:val="•"/>
      <w:lvlJc w:val="left"/>
      <w:pPr>
        <w:ind w:left="3435" w:hanging="970"/>
      </w:pPr>
      <w:rPr>
        <w:rFonts w:hint="default"/>
        <w:lang w:val="en-NZ" w:eastAsia="en-NZ" w:bidi="en-NZ"/>
      </w:rPr>
    </w:lvl>
    <w:lvl w:ilvl="4">
      <w:numFmt w:val="bullet"/>
      <w:lvlText w:val="•"/>
      <w:lvlJc w:val="left"/>
      <w:pPr>
        <w:ind w:left="4350" w:hanging="970"/>
      </w:pPr>
      <w:rPr>
        <w:rFonts w:hint="default"/>
        <w:lang w:val="en-NZ" w:eastAsia="en-NZ" w:bidi="en-NZ"/>
      </w:rPr>
    </w:lvl>
    <w:lvl w:ilvl="5">
      <w:numFmt w:val="bullet"/>
      <w:lvlText w:val="•"/>
      <w:lvlJc w:val="left"/>
      <w:pPr>
        <w:ind w:left="5265" w:hanging="970"/>
      </w:pPr>
      <w:rPr>
        <w:rFonts w:hint="default"/>
        <w:lang w:val="en-NZ" w:eastAsia="en-NZ" w:bidi="en-NZ"/>
      </w:rPr>
    </w:lvl>
    <w:lvl w:ilvl="6">
      <w:numFmt w:val="bullet"/>
      <w:lvlText w:val="•"/>
      <w:lvlJc w:val="left"/>
      <w:pPr>
        <w:ind w:left="6180" w:hanging="970"/>
      </w:pPr>
      <w:rPr>
        <w:rFonts w:hint="default"/>
        <w:lang w:val="en-NZ" w:eastAsia="en-NZ" w:bidi="en-NZ"/>
      </w:rPr>
    </w:lvl>
    <w:lvl w:ilvl="7">
      <w:numFmt w:val="bullet"/>
      <w:lvlText w:val="•"/>
      <w:lvlJc w:val="left"/>
      <w:pPr>
        <w:ind w:left="7095" w:hanging="970"/>
      </w:pPr>
      <w:rPr>
        <w:rFonts w:hint="default"/>
        <w:lang w:val="en-NZ" w:eastAsia="en-NZ" w:bidi="en-NZ"/>
      </w:rPr>
    </w:lvl>
    <w:lvl w:ilvl="8">
      <w:numFmt w:val="bullet"/>
      <w:lvlText w:val="•"/>
      <w:lvlJc w:val="left"/>
      <w:pPr>
        <w:ind w:left="8010" w:hanging="970"/>
      </w:pPr>
      <w:rPr>
        <w:rFonts w:hint="default"/>
        <w:lang w:val="en-NZ" w:eastAsia="en-NZ" w:bidi="en-NZ"/>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23CEA"/>
    <w:rsid w:val="00144D27"/>
    <w:rsid w:val="0081489A"/>
    <w:rsid w:val="008354E4"/>
    <w:rsid w:val="00A23CEA"/>
    <w:rsid w:val="00B52D5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B2A12EA2-BD97-452E-AE55-9B601015A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en-NZ" w:eastAsia="en-NZ" w:bidi="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56"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44D27"/>
    <w:pPr>
      <w:tabs>
        <w:tab w:val="center" w:pos="4513"/>
        <w:tab w:val="right" w:pos="9026"/>
      </w:tabs>
    </w:pPr>
  </w:style>
  <w:style w:type="character" w:customStyle="1" w:styleId="HeaderChar">
    <w:name w:val="Header Char"/>
    <w:basedOn w:val="DefaultParagraphFont"/>
    <w:link w:val="Header"/>
    <w:uiPriority w:val="99"/>
    <w:rsid w:val="00144D27"/>
    <w:rPr>
      <w:rFonts w:ascii="Times New Roman" w:eastAsia="Times New Roman" w:hAnsi="Times New Roman" w:cs="Times New Roman"/>
      <w:lang w:val="en-NZ" w:eastAsia="en-NZ" w:bidi="en-NZ"/>
    </w:rPr>
  </w:style>
  <w:style w:type="paragraph" w:styleId="Footer">
    <w:name w:val="footer"/>
    <w:basedOn w:val="Normal"/>
    <w:link w:val="FooterChar"/>
    <w:uiPriority w:val="99"/>
    <w:unhideWhenUsed/>
    <w:rsid w:val="00144D27"/>
    <w:pPr>
      <w:tabs>
        <w:tab w:val="center" w:pos="4513"/>
        <w:tab w:val="right" w:pos="9026"/>
      </w:tabs>
    </w:pPr>
  </w:style>
  <w:style w:type="character" w:customStyle="1" w:styleId="FooterChar">
    <w:name w:val="Footer Char"/>
    <w:basedOn w:val="DefaultParagraphFont"/>
    <w:link w:val="Footer"/>
    <w:uiPriority w:val="99"/>
    <w:rsid w:val="00144D27"/>
    <w:rPr>
      <w:rFonts w:ascii="Times New Roman" w:eastAsia="Times New Roman" w:hAnsi="Times New Roman" w:cs="Times New Roman"/>
      <w:lang w:val="en-NZ" w:eastAsia="en-NZ" w:bidi="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LEG-19-MIN-0087 - Minute: Taxation (KiwiSaver, Student Loans, and Remedial Matters) Bill: Approval for introduction (18 June 2019)</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LEG-19-MIN-0087 - Minute: Taxation (KiwiSaver, Student Loans, and Remedial Matters) Bill: Approval for introduction (18 June 2019)</dc:title>
  <dc:creator/>
  <dcterms:created xsi:type="dcterms:W3CDTF">2019-06-25T00:11:00Z</dcterms:created>
  <dcterms:modified xsi:type="dcterms:W3CDTF">2019-07-03T02:08:00Z</dcterms:modified>
</cp:coreProperties>
</file>