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34" w:rsidRPr="00895779" w:rsidRDefault="00B26232" w:rsidP="00895779">
      <w:pPr>
        <w:rPr>
          <w:rFonts w:ascii="Arial" w:hAnsi="Arial" w:cs="Arial"/>
          <w:sz w:val="24"/>
          <w:szCs w:val="24"/>
        </w:rPr>
      </w:pPr>
      <w:bookmarkStart w:id="0" w:name="_GoBack"/>
      <w:bookmarkEnd w:id="0"/>
      <w:r>
        <w:rPr>
          <w:rFonts w:ascii="Arial" w:hAnsi="Arial" w:cs="Arial"/>
          <w:sz w:val="24"/>
          <w:szCs w:val="24"/>
        </w:rPr>
        <w:t>In Confidence</w:t>
      </w:r>
    </w:p>
    <w:p w:rsidR="004B6934" w:rsidRPr="00895779" w:rsidRDefault="004B6934" w:rsidP="00895779">
      <w:pPr>
        <w:rPr>
          <w:rFonts w:ascii="Arial" w:hAnsi="Arial" w:cs="Arial"/>
          <w:sz w:val="24"/>
          <w:szCs w:val="24"/>
        </w:rPr>
      </w:pPr>
    </w:p>
    <w:p w:rsidR="004B6934" w:rsidRPr="00895779" w:rsidRDefault="004B6934" w:rsidP="00895779">
      <w:pPr>
        <w:rPr>
          <w:rFonts w:ascii="Arial" w:hAnsi="Arial" w:cs="Arial"/>
          <w:sz w:val="24"/>
          <w:szCs w:val="24"/>
        </w:rPr>
      </w:pPr>
      <w:r w:rsidRPr="00895779">
        <w:rPr>
          <w:rFonts w:ascii="Arial" w:hAnsi="Arial" w:cs="Arial"/>
          <w:sz w:val="24"/>
          <w:szCs w:val="24"/>
        </w:rPr>
        <w:t xml:space="preserve">Office of the Minister </w:t>
      </w:r>
      <w:r w:rsidR="00B26232" w:rsidRPr="00B26232">
        <w:rPr>
          <w:rFonts w:ascii="Arial" w:hAnsi="Arial" w:cs="Arial"/>
          <w:sz w:val="24"/>
          <w:szCs w:val="24"/>
        </w:rPr>
        <w:t>of Revenue</w:t>
      </w:r>
    </w:p>
    <w:p w:rsidR="004B6934" w:rsidRPr="00895779" w:rsidRDefault="009822A9" w:rsidP="00895779">
      <w:pPr>
        <w:rPr>
          <w:rFonts w:ascii="Arial" w:hAnsi="Arial" w:cs="Arial"/>
          <w:sz w:val="24"/>
          <w:szCs w:val="24"/>
        </w:rPr>
      </w:pPr>
      <w:r>
        <w:rPr>
          <w:rFonts w:ascii="Arial" w:hAnsi="Arial" w:cs="Arial"/>
          <w:sz w:val="24"/>
          <w:szCs w:val="24"/>
        </w:rPr>
        <w:t xml:space="preserve">Chair, </w:t>
      </w:r>
      <w:r w:rsidR="004B6934" w:rsidRPr="00895779">
        <w:rPr>
          <w:rFonts w:ascii="Arial" w:hAnsi="Arial" w:cs="Arial"/>
          <w:sz w:val="24"/>
          <w:szCs w:val="24"/>
        </w:rPr>
        <w:t xml:space="preserve">Cabinet </w:t>
      </w:r>
      <w:r w:rsidR="00B26232" w:rsidRPr="00B26232">
        <w:rPr>
          <w:rFonts w:ascii="Arial" w:hAnsi="Arial" w:cs="Arial"/>
          <w:sz w:val="24"/>
          <w:szCs w:val="24"/>
        </w:rPr>
        <w:t>Legislation Committee</w:t>
      </w:r>
    </w:p>
    <w:p w:rsidR="004B6934" w:rsidRPr="00895779" w:rsidRDefault="004B6934" w:rsidP="00895779">
      <w:pPr>
        <w:rPr>
          <w:rFonts w:ascii="Arial" w:hAnsi="Arial" w:cs="Arial"/>
          <w:sz w:val="24"/>
          <w:szCs w:val="24"/>
        </w:rPr>
      </w:pPr>
    </w:p>
    <w:p w:rsidR="004B6934" w:rsidRPr="00895779" w:rsidRDefault="00B26232" w:rsidP="00895779">
      <w:pPr>
        <w:rPr>
          <w:rFonts w:ascii="Arial" w:hAnsi="Arial" w:cs="Arial"/>
          <w:sz w:val="24"/>
          <w:szCs w:val="24"/>
        </w:rPr>
      </w:pPr>
      <w:r w:rsidRPr="00B26232">
        <w:rPr>
          <w:rFonts w:ascii="Arial" w:hAnsi="Arial" w:cs="Arial"/>
          <w:b/>
          <w:sz w:val="24"/>
          <w:szCs w:val="24"/>
        </w:rPr>
        <w:t>APPROVAL FOR RELEASE OF SUPPLEMENTARY ORDER PAPER</w:t>
      </w:r>
      <w:r w:rsidR="00CB55D4">
        <w:rPr>
          <w:rFonts w:ascii="Arial" w:hAnsi="Arial" w:cs="Arial"/>
          <w:b/>
          <w:sz w:val="24"/>
          <w:szCs w:val="24"/>
        </w:rPr>
        <w:t>S</w:t>
      </w:r>
    </w:p>
    <w:p w:rsidR="004B6934" w:rsidRPr="00DF0347" w:rsidRDefault="004B6934" w:rsidP="00DF0347">
      <w:pPr>
        <w:pStyle w:val="Heading1"/>
        <w:spacing w:before="0" w:after="240" w:line="240" w:lineRule="auto"/>
        <w:rPr>
          <w:rFonts w:ascii="Arial" w:hAnsi="Arial" w:cs="Arial"/>
          <w:b/>
          <w:color w:val="auto"/>
          <w:sz w:val="24"/>
          <w:szCs w:val="24"/>
        </w:rPr>
      </w:pPr>
      <w:r w:rsidRPr="00DF0347">
        <w:rPr>
          <w:rFonts w:ascii="Arial" w:hAnsi="Arial" w:cs="Arial"/>
          <w:b/>
          <w:color w:val="auto"/>
          <w:sz w:val="24"/>
          <w:szCs w:val="24"/>
        </w:rPr>
        <w:t>Proposal</w:t>
      </w:r>
    </w:p>
    <w:p w:rsidR="00B26232" w:rsidRDefault="00B26232" w:rsidP="00B26232">
      <w:pPr>
        <w:pStyle w:val="ListParagraph"/>
        <w:numPr>
          <w:ilvl w:val="0"/>
          <w:numId w:val="4"/>
        </w:numPr>
        <w:ind w:left="709" w:hanging="709"/>
        <w:rPr>
          <w:rFonts w:ascii="Arial" w:hAnsi="Arial" w:cs="Arial"/>
          <w:sz w:val="24"/>
          <w:szCs w:val="24"/>
        </w:rPr>
      </w:pPr>
      <w:r w:rsidRPr="00B26232">
        <w:rPr>
          <w:rFonts w:ascii="Arial" w:hAnsi="Arial" w:cs="Arial"/>
          <w:sz w:val="24"/>
          <w:szCs w:val="24"/>
        </w:rPr>
        <w:t xml:space="preserve">This paper seeks the approval of the Cabinet Legislation Committee for the release of </w:t>
      </w:r>
      <w:r w:rsidR="00AD7AA0">
        <w:rPr>
          <w:rFonts w:ascii="Arial" w:hAnsi="Arial" w:cs="Arial"/>
          <w:sz w:val="24"/>
          <w:szCs w:val="24"/>
        </w:rPr>
        <w:t>two</w:t>
      </w:r>
      <w:r w:rsidRPr="00B26232">
        <w:rPr>
          <w:rFonts w:ascii="Arial" w:hAnsi="Arial" w:cs="Arial"/>
          <w:sz w:val="24"/>
          <w:szCs w:val="24"/>
        </w:rPr>
        <w:t xml:space="preserve"> Supplementary Order Paper</w:t>
      </w:r>
      <w:r w:rsidR="00CB55D4">
        <w:rPr>
          <w:rFonts w:ascii="Arial" w:hAnsi="Arial" w:cs="Arial"/>
          <w:sz w:val="24"/>
          <w:szCs w:val="24"/>
        </w:rPr>
        <w:t>s</w:t>
      </w:r>
      <w:r w:rsidRPr="00B26232">
        <w:rPr>
          <w:rFonts w:ascii="Arial" w:hAnsi="Arial" w:cs="Arial"/>
          <w:sz w:val="24"/>
          <w:szCs w:val="24"/>
        </w:rPr>
        <w:t xml:space="preserve"> (SOP</w:t>
      </w:r>
      <w:r w:rsidR="00CB55D4">
        <w:rPr>
          <w:rFonts w:ascii="Arial" w:hAnsi="Arial" w:cs="Arial"/>
          <w:sz w:val="24"/>
          <w:szCs w:val="24"/>
        </w:rPr>
        <w:t>s</w:t>
      </w:r>
      <w:r w:rsidRPr="00B26232">
        <w:rPr>
          <w:rFonts w:ascii="Arial" w:hAnsi="Arial" w:cs="Arial"/>
          <w:sz w:val="24"/>
          <w:szCs w:val="24"/>
        </w:rPr>
        <w:t xml:space="preserve">) to the Taxation (Annual Rates for 2018–19, Modernising Tax Administration, and Remedial Matters) Bill </w:t>
      </w:r>
      <w:r w:rsidR="004850A9">
        <w:rPr>
          <w:rFonts w:ascii="Arial" w:hAnsi="Arial" w:cs="Arial"/>
          <w:sz w:val="24"/>
          <w:szCs w:val="24"/>
        </w:rPr>
        <w:t>prior to the Bill’s Committee of the whole House stage</w:t>
      </w:r>
      <w:r w:rsidR="001D3361">
        <w:rPr>
          <w:rFonts w:ascii="Arial" w:hAnsi="Arial" w:cs="Arial"/>
          <w:sz w:val="24"/>
          <w:szCs w:val="24"/>
        </w:rPr>
        <w:t>.</w:t>
      </w:r>
      <w:r w:rsidRPr="00B26232">
        <w:rPr>
          <w:rFonts w:ascii="Arial" w:hAnsi="Arial" w:cs="Arial"/>
          <w:sz w:val="24"/>
          <w:szCs w:val="24"/>
        </w:rPr>
        <w:t xml:space="preserve">  The proposed SOP</w:t>
      </w:r>
      <w:r w:rsidR="00CB55D4">
        <w:rPr>
          <w:rFonts w:ascii="Arial" w:hAnsi="Arial" w:cs="Arial"/>
          <w:sz w:val="24"/>
          <w:szCs w:val="24"/>
        </w:rPr>
        <w:t>s</w:t>
      </w:r>
      <w:r w:rsidRPr="00B26232">
        <w:rPr>
          <w:rFonts w:ascii="Arial" w:hAnsi="Arial" w:cs="Arial"/>
          <w:sz w:val="24"/>
          <w:szCs w:val="24"/>
        </w:rPr>
        <w:t xml:space="preserve"> introduce amendments to the following legislation</w:t>
      </w:r>
      <w:r>
        <w:rPr>
          <w:rFonts w:ascii="Arial" w:hAnsi="Arial" w:cs="Arial"/>
          <w:sz w:val="24"/>
          <w:szCs w:val="24"/>
        </w:rPr>
        <w:t>:</w:t>
      </w:r>
    </w:p>
    <w:p w:rsidR="00B26232" w:rsidRDefault="00B26232" w:rsidP="00B26232">
      <w:pPr>
        <w:pStyle w:val="ListParagraph"/>
        <w:ind w:left="709"/>
        <w:rPr>
          <w:rFonts w:ascii="Arial" w:hAnsi="Arial" w:cs="Arial"/>
          <w:sz w:val="24"/>
          <w:szCs w:val="24"/>
        </w:rPr>
      </w:pPr>
    </w:p>
    <w:p w:rsidR="009C1269" w:rsidRDefault="00B26232" w:rsidP="00B26232">
      <w:pPr>
        <w:pStyle w:val="ListParagraph"/>
        <w:numPr>
          <w:ilvl w:val="0"/>
          <w:numId w:val="7"/>
        </w:numPr>
        <w:rPr>
          <w:rFonts w:ascii="Arial" w:hAnsi="Arial" w:cs="Arial"/>
          <w:sz w:val="24"/>
          <w:szCs w:val="24"/>
        </w:rPr>
      </w:pPr>
      <w:r w:rsidRPr="00B26232">
        <w:rPr>
          <w:rFonts w:ascii="Arial" w:hAnsi="Arial" w:cs="Arial"/>
          <w:sz w:val="24"/>
          <w:szCs w:val="24"/>
        </w:rPr>
        <w:t xml:space="preserve">Income Tax Act 2007; </w:t>
      </w:r>
    </w:p>
    <w:p w:rsidR="00B26232" w:rsidRPr="00B26232" w:rsidRDefault="009C1269" w:rsidP="00B26232">
      <w:pPr>
        <w:pStyle w:val="ListParagraph"/>
        <w:numPr>
          <w:ilvl w:val="0"/>
          <w:numId w:val="7"/>
        </w:numPr>
        <w:rPr>
          <w:rFonts w:ascii="Arial" w:hAnsi="Arial" w:cs="Arial"/>
          <w:sz w:val="24"/>
          <w:szCs w:val="24"/>
        </w:rPr>
      </w:pPr>
      <w:r>
        <w:rPr>
          <w:rFonts w:ascii="Arial" w:hAnsi="Arial" w:cs="Arial"/>
          <w:sz w:val="24"/>
          <w:szCs w:val="24"/>
        </w:rPr>
        <w:t xml:space="preserve">Tax Administration Act 1994; </w:t>
      </w:r>
      <w:r w:rsidR="00B26232" w:rsidRPr="00B26232">
        <w:rPr>
          <w:rFonts w:ascii="Arial" w:hAnsi="Arial" w:cs="Arial"/>
          <w:sz w:val="24"/>
          <w:szCs w:val="24"/>
        </w:rPr>
        <w:t>and</w:t>
      </w:r>
    </w:p>
    <w:p w:rsidR="004B6934" w:rsidRPr="00185009" w:rsidRDefault="009C1269" w:rsidP="009C1269">
      <w:pPr>
        <w:pStyle w:val="ListParagraph"/>
        <w:numPr>
          <w:ilvl w:val="0"/>
          <w:numId w:val="7"/>
        </w:numPr>
        <w:rPr>
          <w:rFonts w:ascii="Arial" w:hAnsi="Arial" w:cs="Arial"/>
          <w:sz w:val="24"/>
          <w:szCs w:val="24"/>
        </w:rPr>
      </w:pPr>
      <w:r w:rsidRPr="00185009">
        <w:rPr>
          <w:rFonts w:ascii="Arial" w:hAnsi="Arial" w:cs="Arial"/>
          <w:sz w:val="24"/>
          <w:szCs w:val="24"/>
        </w:rPr>
        <w:t>Taxation (Neutralising Base Erosion and Profit Shifting) Act 2018</w:t>
      </w:r>
      <w:r w:rsidR="00B26232" w:rsidRPr="00185009">
        <w:rPr>
          <w:rFonts w:ascii="Arial" w:hAnsi="Arial" w:cs="Arial"/>
          <w:sz w:val="24"/>
          <w:szCs w:val="24"/>
        </w:rPr>
        <w:t>.</w:t>
      </w:r>
    </w:p>
    <w:p w:rsidR="00B26232" w:rsidRPr="00B26232" w:rsidRDefault="00B26232" w:rsidP="00B26232">
      <w:pPr>
        <w:pStyle w:val="ListParagraph"/>
        <w:ind w:left="1429"/>
        <w:rPr>
          <w:rFonts w:ascii="Arial" w:hAnsi="Arial" w:cs="Arial"/>
          <w:sz w:val="24"/>
          <w:szCs w:val="24"/>
        </w:rPr>
      </w:pPr>
    </w:p>
    <w:p w:rsidR="00B26232" w:rsidRPr="00B26232" w:rsidRDefault="00B26232" w:rsidP="00B26232">
      <w:pPr>
        <w:pStyle w:val="ListParagraph"/>
        <w:numPr>
          <w:ilvl w:val="0"/>
          <w:numId w:val="4"/>
        </w:numPr>
        <w:ind w:left="709" w:hanging="709"/>
        <w:rPr>
          <w:rFonts w:ascii="Arial" w:hAnsi="Arial" w:cs="Arial"/>
          <w:sz w:val="24"/>
          <w:szCs w:val="24"/>
        </w:rPr>
      </w:pPr>
      <w:r w:rsidRPr="00B26232">
        <w:rPr>
          <w:rFonts w:ascii="Arial" w:hAnsi="Arial" w:cs="Arial"/>
          <w:sz w:val="24"/>
          <w:szCs w:val="24"/>
        </w:rPr>
        <w:t xml:space="preserve">The Taxation (Annual Rates for 2018–19, Modernising Tax Administration, and Remedial Matters) Bill (the Bill) is currently </w:t>
      </w:r>
      <w:r w:rsidR="004850A9">
        <w:rPr>
          <w:rFonts w:ascii="Arial" w:hAnsi="Arial" w:cs="Arial"/>
          <w:sz w:val="24"/>
          <w:szCs w:val="24"/>
        </w:rPr>
        <w:t>awaiting its second reading</w:t>
      </w:r>
      <w:r w:rsidR="001D3361">
        <w:rPr>
          <w:rFonts w:ascii="Arial" w:hAnsi="Arial" w:cs="Arial"/>
          <w:sz w:val="24"/>
          <w:szCs w:val="24"/>
        </w:rPr>
        <w:t>.</w:t>
      </w:r>
    </w:p>
    <w:p w:rsidR="004B6934" w:rsidRPr="00DF0347" w:rsidRDefault="00B26232" w:rsidP="00DF0347">
      <w:pPr>
        <w:pStyle w:val="Heading1"/>
        <w:spacing w:before="0" w:after="240" w:line="240" w:lineRule="auto"/>
        <w:rPr>
          <w:rFonts w:ascii="Arial" w:hAnsi="Arial" w:cs="Arial"/>
          <w:b/>
          <w:color w:val="auto"/>
          <w:sz w:val="24"/>
          <w:szCs w:val="24"/>
        </w:rPr>
      </w:pPr>
      <w:r>
        <w:rPr>
          <w:rFonts w:ascii="Arial" w:hAnsi="Arial" w:cs="Arial"/>
          <w:b/>
          <w:color w:val="auto"/>
          <w:sz w:val="24"/>
          <w:szCs w:val="24"/>
        </w:rPr>
        <w:t>Policy</w:t>
      </w:r>
    </w:p>
    <w:p w:rsidR="00B26232" w:rsidRPr="00B26232" w:rsidRDefault="00931B7B" w:rsidP="00B26232">
      <w:pPr>
        <w:pStyle w:val="ListParagraph"/>
        <w:numPr>
          <w:ilvl w:val="0"/>
          <w:numId w:val="4"/>
        </w:numPr>
        <w:ind w:left="709" w:hanging="709"/>
        <w:rPr>
          <w:rFonts w:ascii="Arial" w:hAnsi="Arial" w:cs="Arial"/>
          <w:sz w:val="24"/>
          <w:szCs w:val="24"/>
        </w:rPr>
      </w:pPr>
      <w:r>
        <w:rPr>
          <w:rFonts w:ascii="Arial" w:hAnsi="Arial" w:cs="Arial"/>
          <w:sz w:val="24"/>
          <w:szCs w:val="24"/>
        </w:rPr>
        <w:t>T</w:t>
      </w:r>
      <w:r w:rsidR="00CB55D4">
        <w:rPr>
          <w:rFonts w:ascii="Arial" w:hAnsi="Arial" w:cs="Arial"/>
          <w:sz w:val="24"/>
          <w:szCs w:val="24"/>
        </w:rPr>
        <w:t xml:space="preserve">he </w:t>
      </w:r>
      <w:r w:rsidR="00203C94">
        <w:rPr>
          <w:rFonts w:ascii="Arial" w:hAnsi="Arial" w:cs="Arial"/>
          <w:sz w:val="24"/>
          <w:szCs w:val="24"/>
        </w:rPr>
        <w:t xml:space="preserve">first </w:t>
      </w:r>
      <w:r w:rsidR="00CB55D4">
        <w:rPr>
          <w:rFonts w:ascii="Arial" w:hAnsi="Arial" w:cs="Arial"/>
          <w:sz w:val="24"/>
          <w:szCs w:val="24"/>
        </w:rPr>
        <w:t>SOP</w:t>
      </w:r>
      <w:r w:rsidR="00203C94">
        <w:rPr>
          <w:rFonts w:ascii="Arial" w:hAnsi="Arial" w:cs="Arial"/>
          <w:sz w:val="24"/>
          <w:szCs w:val="24"/>
        </w:rPr>
        <w:t xml:space="preserve"> for consideration is in relation to</w:t>
      </w:r>
      <w:r w:rsidR="00CB55D4">
        <w:rPr>
          <w:rFonts w:ascii="Arial" w:hAnsi="Arial" w:cs="Arial"/>
          <w:sz w:val="24"/>
          <w:szCs w:val="24"/>
        </w:rPr>
        <w:t xml:space="preserve"> the </w:t>
      </w:r>
      <w:r w:rsidR="00CB55D4" w:rsidRPr="001D3361">
        <w:rPr>
          <w:rFonts w:ascii="Arial" w:hAnsi="Arial" w:cs="Arial"/>
          <w:i/>
          <w:sz w:val="24"/>
          <w:szCs w:val="24"/>
        </w:rPr>
        <w:t xml:space="preserve">New Zealand Memorial Museum Trust – Le </w:t>
      </w:r>
      <w:proofErr w:type="spellStart"/>
      <w:r w:rsidR="00CB55D4" w:rsidRPr="001D3361">
        <w:rPr>
          <w:rFonts w:ascii="Arial" w:hAnsi="Arial" w:cs="Arial"/>
          <w:i/>
          <w:sz w:val="24"/>
          <w:szCs w:val="24"/>
        </w:rPr>
        <w:t>Quesnoy</w:t>
      </w:r>
      <w:proofErr w:type="spellEnd"/>
      <w:r w:rsidR="00CB55D4">
        <w:rPr>
          <w:rFonts w:ascii="Arial" w:hAnsi="Arial" w:cs="Arial"/>
          <w:i/>
          <w:sz w:val="24"/>
          <w:szCs w:val="24"/>
        </w:rPr>
        <w:t xml:space="preserve"> </w:t>
      </w:r>
      <w:r w:rsidR="00CB55D4">
        <w:rPr>
          <w:rFonts w:ascii="Arial" w:hAnsi="Arial" w:cs="Arial"/>
          <w:sz w:val="24"/>
          <w:szCs w:val="24"/>
        </w:rPr>
        <w:t>policy item</w:t>
      </w:r>
      <w:r w:rsidR="00203C94">
        <w:rPr>
          <w:rFonts w:ascii="Arial" w:hAnsi="Arial" w:cs="Arial"/>
          <w:sz w:val="24"/>
          <w:szCs w:val="24"/>
        </w:rPr>
        <w:t>.</w:t>
      </w:r>
      <w:r w:rsidR="00CB55D4">
        <w:rPr>
          <w:rFonts w:ascii="Arial" w:hAnsi="Arial" w:cs="Arial"/>
          <w:sz w:val="24"/>
          <w:szCs w:val="24"/>
        </w:rPr>
        <w:t xml:space="preserve"> </w:t>
      </w:r>
      <w:r w:rsidR="00203C94">
        <w:rPr>
          <w:rFonts w:ascii="Arial" w:hAnsi="Arial" w:cs="Arial"/>
          <w:sz w:val="24"/>
          <w:szCs w:val="24"/>
        </w:rPr>
        <w:t>The other</w:t>
      </w:r>
      <w:r w:rsidR="00CB55D4">
        <w:rPr>
          <w:rFonts w:ascii="Arial" w:hAnsi="Arial" w:cs="Arial"/>
          <w:sz w:val="24"/>
          <w:szCs w:val="24"/>
        </w:rPr>
        <w:t xml:space="preserve"> SOP</w:t>
      </w:r>
      <w:r w:rsidR="00203C94">
        <w:rPr>
          <w:rFonts w:ascii="Arial" w:hAnsi="Arial" w:cs="Arial"/>
          <w:sz w:val="24"/>
          <w:szCs w:val="24"/>
        </w:rPr>
        <w:t xml:space="preserve"> (“other policy matters SOP”)</w:t>
      </w:r>
      <w:r w:rsidR="00CB55D4">
        <w:rPr>
          <w:rFonts w:ascii="Arial" w:hAnsi="Arial" w:cs="Arial"/>
          <w:sz w:val="24"/>
          <w:szCs w:val="24"/>
        </w:rPr>
        <w:t xml:space="preserve"> </w:t>
      </w:r>
      <w:r w:rsidR="00203C94">
        <w:rPr>
          <w:rFonts w:ascii="Arial" w:hAnsi="Arial" w:cs="Arial"/>
          <w:sz w:val="24"/>
          <w:szCs w:val="24"/>
        </w:rPr>
        <w:t>is in relation to the other</w:t>
      </w:r>
      <w:r w:rsidR="00B26232" w:rsidRPr="00B26232">
        <w:rPr>
          <w:rFonts w:ascii="Arial" w:hAnsi="Arial" w:cs="Arial"/>
          <w:sz w:val="24"/>
          <w:szCs w:val="24"/>
        </w:rPr>
        <w:t xml:space="preserve"> policy items listed below.  </w:t>
      </w:r>
      <w:r w:rsidR="00D52DD6">
        <w:rPr>
          <w:rFonts w:ascii="Arial" w:hAnsi="Arial" w:cs="Arial"/>
          <w:sz w:val="24"/>
          <w:szCs w:val="24"/>
        </w:rPr>
        <w:t xml:space="preserve">The </w:t>
      </w:r>
      <w:r w:rsidR="00B26232" w:rsidRPr="00B26232">
        <w:rPr>
          <w:rFonts w:ascii="Arial" w:hAnsi="Arial" w:cs="Arial"/>
          <w:sz w:val="24"/>
          <w:szCs w:val="24"/>
        </w:rPr>
        <w:t>SOP</w:t>
      </w:r>
      <w:r w:rsidR="00D52DD6">
        <w:rPr>
          <w:rFonts w:ascii="Arial" w:hAnsi="Arial" w:cs="Arial"/>
          <w:sz w:val="24"/>
          <w:szCs w:val="24"/>
        </w:rPr>
        <w:t>s</w:t>
      </w:r>
      <w:r w:rsidR="00B26232" w:rsidRPr="00B26232">
        <w:rPr>
          <w:rFonts w:ascii="Arial" w:hAnsi="Arial" w:cs="Arial"/>
          <w:sz w:val="24"/>
          <w:szCs w:val="24"/>
        </w:rPr>
        <w:t xml:space="preserve"> </w:t>
      </w:r>
      <w:r w:rsidR="00D52DD6">
        <w:rPr>
          <w:rFonts w:ascii="Arial" w:hAnsi="Arial" w:cs="Arial"/>
          <w:sz w:val="24"/>
          <w:szCs w:val="24"/>
        </w:rPr>
        <w:t>are</w:t>
      </w:r>
      <w:r w:rsidR="00B26232" w:rsidRPr="00B26232">
        <w:rPr>
          <w:rFonts w:ascii="Arial" w:hAnsi="Arial" w:cs="Arial"/>
          <w:sz w:val="24"/>
          <w:szCs w:val="24"/>
        </w:rPr>
        <w:t xml:space="preserve"> necessary as amendments to existing legislation are required to implement the proposed policy changes in a timely manner. </w:t>
      </w:r>
    </w:p>
    <w:p w:rsidR="004B6934" w:rsidRDefault="00AA6122" w:rsidP="005D421C">
      <w:pPr>
        <w:pStyle w:val="Heading1"/>
        <w:spacing w:before="0" w:after="240" w:line="240" w:lineRule="auto"/>
        <w:rPr>
          <w:rFonts w:ascii="Arial" w:hAnsi="Arial" w:cs="Arial"/>
          <w:b/>
          <w:i/>
          <w:color w:val="auto"/>
          <w:sz w:val="24"/>
          <w:szCs w:val="24"/>
        </w:rPr>
      </w:pPr>
      <w:r w:rsidRPr="00AA6122">
        <w:rPr>
          <w:rFonts w:ascii="Arial" w:hAnsi="Arial" w:cs="Arial"/>
          <w:b/>
          <w:i/>
          <w:color w:val="auto"/>
          <w:sz w:val="24"/>
          <w:szCs w:val="24"/>
        </w:rPr>
        <w:t>Policy item with prior Cabinet approval</w:t>
      </w:r>
    </w:p>
    <w:p w:rsidR="00AA6122" w:rsidRPr="00AA6122" w:rsidRDefault="001D3361" w:rsidP="00AA6122">
      <w:pPr>
        <w:pStyle w:val="Heading1"/>
        <w:spacing w:before="0" w:after="240" w:line="240" w:lineRule="auto"/>
        <w:rPr>
          <w:rFonts w:ascii="Arial" w:hAnsi="Arial" w:cs="Arial"/>
          <w:i/>
          <w:color w:val="auto"/>
          <w:sz w:val="24"/>
          <w:szCs w:val="24"/>
        </w:rPr>
      </w:pPr>
      <w:r w:rsidRPr="001D3361">
        <w:rPr>
          <w:rFonts w:ascii="Arial" w:hAnsi="Arial" w:cs="Arial"/>
          <w:i/>
          <w:color w:val="auto"/>
          <w:sz w:val="24"/>
          <w:szCs w:val="24"/>
        </w:rPr>
        <w:t xml:space="preserve">New Zealand Memorial Museum Trust – Le </w:t>
      </w:r>
      <w:proofErr w:type="spellStart"/>
      <w:r w:rsidRPr="001D3361">
        <w:rPr>
          <w:rFonts w:ascii="Arial" w:hAnsi="Arial" w:cs="Arial"/>
          <w:i/>
          <w:color w:val="auto"/>
          <w:sz w:val="24"/>
          <w:szCs w:val="24"/>
        </w:rPr>
        <w:t>Quesnoy</w:t>
      </w:r>
      <w:proofErr w:type="spellEnd"/>
      <w:r w:rsidRPr="001D3361">
        <w:rPr>
          <w:rFonts w:ascii="Arial" w:hAnsi="Arial" w:cs="Arial"/>
          <w:i/>
          <w:color w:val="auto"/>
          <w:sz w:val="24"/>
          <w:szCs w:val="24"/>
        </w:rPr>
        <w:t>:  Tax benefits for monetary donations (CAB-18-MIN-0535, 29 October 2018</w:t>
      </w:r>
      <w:r>
        <w:rPr>
          <w:rFonts w:ascii="Arial" w:hAnsi="Arial" w:cs="Arial"/>
          <w:i/>
          <w:color w:val="auto"/>
          <w:sz w:val="24"/>
          <w:szCs w:val="24"/>
        </w:rPr>
        <w:t>)</w:t>
      </w:r>
    </w:p>
    <w:p w:rsidR="004B6934" w:rsidRPr="00AA6122" w:rsidRDefault="001D3361" w:rsidP="001D3361">
      <w:pPr>
        <w:pStyle w:val="ListParagraph"/>
        <w:numPr>
          <w:ilvl w:val="0"/>
          <w:numId w:val="4"/>
        </w:numPr>
        <w:spacing w:after="240" w:line="240" w:lineRule="auto"/>
        <w:ind w:left="709" w:hanging="709"/>
        <w:contextualSpacing w:val="0"/>
        <w:rPr>
          <w:rFonts w:ascii="Arial" w:hAnsi="Arial" w:cs="Arial"/>
          <w:sz w:val="24"/>
          <w:szCs w:val="24"/>
        </w:rPr>
      </w:pPr>
      <w:r w:rsidRPr="001D3361">
        <w:rPr>
          <w:rFonts w:ascii="Arial" w:hAnsi="Arial" w:cs="Arial"/>
          <w:sz w:val="24"/>
          <w:szCs w:val="24"/>
        </w:rPr>
        <w:t xml:space="preserve">Cabinet agreed on 29 October 2018 to grant the </w:t>
      </w:r>
      <w:r w:rsidRPr="009C1269">
        <w:rPr>
          <w:rFonts w:ascii="Arial" w:hAnsi="Arial" w:cs="Arial"/>
          <w:i/>
          <w:sz w:val="24"/>
          <w:szCs w:val="24"/>
        </w:rPr>
        <w:t xml:space="preserve">New Zealand Memorial Museum Trust – Le </w:t>
      </w:r>
      <w:proofErr w:type="spellStart"/>
      <w:r w:rsidRPr="009C1269">
        <w:rPr>
          <w:rFonts w:ascii="Arial" w:hAnsi="Arial" w:cs="Arial"/>
          <w:i/>
          <w:sz w:val="24"/>
          <w:szCs w:val="24"/>
        </w:rPr>
        <w:t>Quesnoy</w:t>
      </w:r>
      <w:proofErr w:type="spellEnd"/>
      <w:r w:rsidRPr="009C1269">
        <w:rPr>
          <w:rFonts w:ascii="Arial" w:hAnsi="Arial" w:cs="Arial"/>
          <w:i/>
          <w:sz w:val="24"/>
          <w:szCs w:val="24"/>
        </w:rPr>
        <w:t xml:space="preserve"> </w:t>
      </w:r>
      <w:r w:rsidRPr="001D3361">
        <w:rPr>
          <w:rFonts w:ascii="Arial" w:hAnsi="Arial" w:cs="Arial"/>
          <w:sz w:val="24"/>
          <w:szCs w:val="24"/>
        </w:rPr>
        <w:t xml:space="preserve">overseas </w:t>
      </w:r>
      <w:proofErr w:type="spellStart"/>
      <w:r w:rsidRPr="001D3361">
        <w:rPr>
          <w:rFonts w:ascii="Arial" w:hAnsi="Arial" w:cs="Arial"/>
          <w:sz w:val="24"/>
          <w:szCs w:val="24"/>
        </w:rPr>
        <w:t>donee</w:t>
      </w:r>
      <w:proofErr w:type="spellEnd"/>
      <w:r w:rsidRPr="001D3361">
        <w:rPr>
          <w:rFonts w:ascii="Arial" w:hAnsi="Arial" w:cs="Arial"/>
          <w:sz w:val="24"/>
          <w:szCs w:val="24"/>
        </w:rPr>
        <w:t xml:space="preserve"> status to support its fundraising efforts to develop a war memorial museum and accommodation complex in Le </w:t>
      </w:r>
      <w:proofErr w:type="spellStart"/>
      <w:r w:rsidRPr="001D3361">
        <w:rPr>
          <w:rFonts w:ascii="Arial" w:hAnsi="Arial" w:cs="Arial"/>
          <w:sz w:val="24"/>
          <w:szCs w:val="24"/>
        </w:rPr>
        <w:t>Quesnoy</w:t>
      </w:r>
      <w:proofErr w:type="spellEnd"/>
      <w:r w:rsidRPr="001D3361">
        <w:rPr>
          <w:rFonts w:ascii="Arial" w:hAnsi="Arial" w:cs="Arial"/>
          <w:sz w:val="24"/>
          <w:szCs w:val="24"/>
        </w:rPr>
        <w:t xml:space="preserve">, France.  The Trust’s purposes are to raise awareness of New Zealand’s participation in and contribution to the First World War, through the memorial museum, and develop a programme of cultural and educational exchanges between New Zealand and France.  Granting overseas </w:t>
      </w:r>
      <w:proofErr w:type="spellStart"/>
      <w:r w:rsidRPr="001D3361">
        <w:rPr>
          <w:rFonts w:ascii="Arial" w:hAnsi="Arial" w:cs="Arial"/>
          <w:sz w:val="24"/>
          <w:szCs w:val="24"/>
        </w:rPr>
        <w:t>donee</w:t>
      </w:r>
      <w:proofErr w:type="spellEnd"/>
      <w:r w:rsidRPr="001D3361">
        <w:rPr>
          <w:rFonts w:ascii="Arial" w:hAnsi="Arial" w:cs="Arial"/>
          <w:sz w:val="24"/>
          <w:szCs w:val="24"/>
        </w:rPr>
        <w:t xml:space="preserve"> status allows monetary donations to the Trust to be eligible for tax benefits, such as the donations tax credit for individuals or tax deductions for companies and Māori authorities</w:t>
      </w:r>
      <w:r w:rsidR="00AA6122">
        <w:rPr>
          <w:rFonts w:ascii="Arial" w:hAnsi="Arial" w:cs="Arial"/>
          <w:sz w:val="24"/>
          <w:szCs w:val="24"/>
        </w:rPr>
        <w:t>.</w:t>
      </w:r>
    </w:p>
    <w:p w:rsidR="001D3361" w:rsidRDefault="00831145" w:rsidP="001D3361">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I</w:t>
      </w:r>
      <w:r w:rsidR="00C40224">
        <w:rPr>
          <w:rFonts w:ascii="Arial" w:hAnsi="Arial" w:cs="Arial"/>
          <w:sz w:val="24"/>
          <w:szCs w:val="24"/>
        </w:rPr>
        <w:t xml:space="preserve">n the </w:t>
      </w:r>
      <w:r w:rsidR="00203C94">
        <w:rPr>
          <w:rFonts w:ascii="Arial" w:hAnsi="Arial" w:cs="Arial"/>
          <w:sz w:val="24"/>
          <w:szCs w:val="24"/>
        </w:rPr>
        <w:t xml:space="preserve">Le </w:t>
      </w:r>
      <w:proofErr w:type="spellStart"/>
      <w:r w:rsidR="00203C94">
        <w:rPr>
          <w:rFonts w:ascii="Arial" w:hAnsi="Arial" w:cs="Arial"/>
          <w:sz w:val="24"/>
          <w:szCs w:val="24"/>
        </w:rPr>
        <w:t>Quesnoy</w:t>
      </w:r>
      <w:proofErr w:type="spellEnd"/>
      <w:r w:rsidR="00203C94">
        <w:rPr>
          <w:rFonts w:ascii="Arial" w:hAnsi="Arial" w:cs="Arial"/>
          <w:sz w:val="24"/>
          <w:szCs w:val="24"/>
        </w:rPr>
        <w:t xml:space="preserve"> </w:t>
      </w:r>
      <w:r w:rsidR="00C40224">
        <w:rPr>
          <w:rFonts w:ascii="Arial" w:hAnsi="Arial" w:cs="Arial"/>
          <w:sz w:val="24"/>
          <w:szCs w:val="24"/>
        </w:rPr>
        <w:t>SOP i</w:t>
      </w:r>
      <w:r>
        <w:rPr>
          <w:rFonts w:ascii="Arial" w:hAnsi="Arial" w:cs="Arial"/>
          <w:sz w:val="24"/>
          <w:szCs w:val="24"/>
        </w:rPr>
        <w:t>t is proposed that t</w:t>
      </w:r>
      <w:r w:rsidR="001D3361" w:rsidRPr="001D3361">
        <w:rPr>
          <w:rFonts w:ascii="Arial" w:hAnsi="Arial" w:cs="Arial"/>
          <w:sz w:val="24"/>
          <w:szCs w:val="24"/>
        </w:rPr>
        <w:t xml:space="preserve">he Trust </w:t>
      </w:r>
      <w:r>
        <w:rPr>
          <w:rFonts w:ascii="Arial" w:hAnsi="Arial" w:cs="Arial"/>
          <w:sz w:val="24"/>
          <w:szCs w:val="24"/>
        </w:rPr>
        <w:t>will have</w:t>
      </w:r>
      <w:r w:rsidR="001D3361" w:rsidRPr="001D3361">
        <w:rPr>
          <w:rFonts w:ascii="Arial" w:hAnsi="Arial" w:cs="Arial"/>
          <w:sz w:val="24"/>
          <w:szCs w:val="24"/>
        </w:rPr>
        <w:t xml:space="preserve"> overseas </w:t>
      </w:r>
      <w:proofErr w:type="spellStart"/>
      <w:r w:rsidR="001D3361" w:rsidRPr="001D3361">
        <w:rPr>
          <w:rFonts w:ascii="Arial" w:hAnsi="Arial" w:cs="Arial"/>
          <w:sz w:val="24"/>
          <w:szCs w:val="24"/>
        </w:rPr>
        <w:t>donee</w:t>
      </w:r>
      <w:proofErr w:type="spellEnd"/>
      <w:r w:rsidR="001D3361" w:rsidRPr="001D3361">
        <w:rPr>
          <w:rFonts w:ascii="Arial" w:hAnsi="Arial" w:cs="Arial"/>
          <w:sz w:val="24"/>
          <w:szCs w:val="24"/>
        </w:rPr>
        <w:t xml:space="preserve"> status starting from 1 April 2018 and ending three years after the Taxation (Annual Rates </w:t>
      </w:r>
      <w:r w:rsidR="001D3361" w:rsidRPr="001D3361">
        <w:rPr>
          <w:rFonts w:ascii="Arial" w:hAnsi="Arial" w:cs="Arial"/>
          <w:sz w:val="24"/>
          <w:szCs w:val="24"/>
        </w:rPr>
        <w:lastRenderedPageBreak/>
        <w:t>for 2018–19, Modernising Tax Administration, and Remedial Matters) Bill is enacted (expected to be March 2019).</w:t>
      </w:r>
      <w:r w:rsidR="00E52E92">
        <w:rPr>
          <w:rStyle w:val="FootnoteReference"/>
          <w:rFonts w:ascii="Arial" w:hAnsi="Arial" w:cs="Arial"/>
          <w:sz w:val="24"/>
          <w:szCs w:val="24"/>
        </w:rPr>
        <w:footnoteReference w:id="1"/>
      </w:r>
      <w:r w:rsidR="001D3361" w:rsidRPr="001D3361">
        <w:rPr>
          <w:rFonts w:ascii="Arial" w:hAnsi="Arial" w:cs="Arial"/>
          <w:sz w:val="24"/>
          <w:szCs w:val="24"/>
        </w:rPr>
        <w:t xml:space="preserve">  </w:t>
      </w:r>
    </w:p>
    <w:p w:rsidR="001D3361" w:rsidRPr="001D3361" w:rsidRDefault="001D3361" w:rsidP="001D3361">
      <w:pPr>
        <w:pStyle w:val="Heading1"/>
        <w:spacing w:before="0" w:after="240" w:line="240" w:lineRule="auto"/>
        <w:rPr>
          <w:rFonts w:ascii="Arial" w:hAnsi="Arial" w:cs="Arial"/>
          <w:i/>
          <w:color w:val="auto"/>
          <w:sz w:val="24"/>
          <w:szCs w:val="24"/>
        </w:rPr>
      </w:pPr>
      <w:r w:rsidRPr="001D3361">
        <w:rPr>
          <w:rFonts w:ascii="Arial" w:hAnsi="Arial" w:cs="Arial"/>
          <w:i/>
          <w:color w:val="auto"/>
          <w:sz w:val="24"/>
          <w:szCs w:val="24"/>
        </w:rPr>
        <w:t>Disability Support System Transformation: Policy and Regulatory Issues (SWC-18-MIN-0107, 15 August 2018)</w:t>
      </w:r>
    </w:p>
    <w:p w:rsidR="001D3361" w:rsidRPr="001D3361" w:rsidRDefault="001D3361" w:rsidP="001D3361">
      <w:pPr>
        <w:pStyle w:val="ListParagraph"/>
        <w:numPr>
          <w:ilvl w:val="0"/>
          <w:numId w:val="4"/>
        </w:numPr>
        <w:spacing w:after="240" w:line="240" w:lineRule="auto"/>
        <w:ind w:left="709" w:hanging="709"/>
        <w:contextualSpacing w:val="0"/>
        <w:rPr>
          <w:rFonts w:ascii="Arial" w:hAnsi="Arial" w:cs="Arial"/>
          <w:sz w:val="24"/>
          <w:szCs w:val="24"/>
        </w:rPr>
      </w:pPr>
      <w:r w:rsidRPr="001D3361">
        <w:rPr>
          <w:rFonts w:ascii="Arial" w:hAnsi="Arial" w:cs="Arial"/>
          <w:sz w:val="24"/>
          <w:szCs w:val="24"/>
        </w:rPr>
        <w:t xml:space="preserve">Cabinet agreed on 20 August 2018 to </w:t>
      </w:r>
      <w:r w:rsidR="009C1269">
        <w:rPr>
          <w:rFonts w:ascii="Arial" w:hAnsi="Arial" w:cs="Arial"/>
          <w:sz w:val="24"/>
          <w:szCs w:val="24"/>
        </w:rPr>
        <w:t xml:space="preserve">the </w:t>
      </w:r>
      <w:r w:rsidRPr="001D3361">
        <w:rPr>
          <w:rFonts w:ascii="Arial" w:hAnsi="Arial" w:cs="Arial"/>
          <w:sz w:val="24"/>
          <w:szCs w:val="24"/>
        </w:rPr>
        <w:t xml:space="preserve">direct funding </w:t>
      </w:r>
      <w:r w:rsidR="009C1269">
        <w:rPr>
          <w:rFonts w:ascii="Arial" w:hAnsi="Arial" w:cs="Arial"/>
          <w:sz w:val="24"/>
          <w:szCs w:val="24"/>
        </w:rPr>
        <w:t xml:space="preserve">of </w:t>
      </w:r>
      <w:r w:rsidRPr="001D3361">
        <w:rPr>
          <w:rFonts w:ascii="Arial" w:hAnsi="Arial" w:cs="Arial"/>
          <w:sz w:val="24"/>
          <w:szCs w:val="24"/>
        </w:rPr>
        <w:t>disability support payments, which are payments made directly to a disabled person (or a person on their behalf) to purchase disability support services or products, being treated as exempt income in the hands of the disabled person for income tax purposes.  This decision was made in the context of a wider disability support system transformation agreed to by Cabinet (SWC-18-MIN-0029).  The direct funding disability support payments currently covered by this income tax exemption would be:</w:t>
      </w:r>
    </w:p>
    <w:p w:rsidR="001D3361" w:rsidRPr="001D3361" w:rsidRDefault="001D3361" w:rsidP="001D3361">
      <w:pPr>
        <w:pStyle w:val="ListParagraph"/>
        <w:numPr>
          <w:ilvl w:val="0"/>
          <w:numId w:val="8"/>
        </w:numPr>
        <w:spacing w:after="240" w:line="240" w:lineRule="auto"/>
        <w:contextualSpacing w:val="0"/>
        <w:rPr>
          <w:rFonts w:ascii="Arial" w:hAnsi="Arial" w:cs="Arial"/>
          <w:sz w:val="24"/>
          <w:szCs w:val="24"/>
        </w:rPr>
      </w:pPr>
      <w:r w:rsidRPr="001D3361">
        <w:rPr>
          <w:rFonts w:ascii="Arial" w:hAnsi="Arial" w:cs="Arial"/>
          <w:sz w:val="24"/>
          <w:szCs w:val="24"/>
        </w:rPr>
        <w:t>“Enabling Good Lives” Waikato payments which have been made to disabled people since mid-2015;</w:t>
      </w:r>
    </w:p>
    <w:p w:rsidR="001D3361" w:rsidRPr="001D3361" w:rsidRDefault="001D3361" w:rsidP="001D3361">
      <w:pPr>
        <w:pStyle w:val="ListParagraph"/>
        <w:numPr>
          <w:ilvl w:val="0"/>
          <w:numId w:val="8"/>
        </w:numPr>
        <w:spacing w:after="240" w:line="240" w:lineRule="auto"/>
        <w:contextualSpacing w:val="0"/>
        <w:rPr>
          <w:rFonts w:ascii="Arial" w:hAnsi="Arial" w:cs="Arial"/>
          <w:sz w:val="24"/>
          <w:szCs w:val="24"/>
        </w:rPr>
      </w:pPr>
      <w:r w:rsidRPr="001D3361">
        <w:rPr>
          <w:rFonts w:ascii="Arial" w:hAnsi="Arial" w:cs="Arial"/>
          <w:sz w:val="24"/>
          <w:szCs w:val="24"/>
        </w:rPr>
        <w:t>“</w:t>
      </w:r>
      <w:proofErr w:type="spellStart"/>
      <w:r w:rsidRPr="001D3361">
        <w:rPr>
          <w:rFonts w:ascii="Arial" w:hAnsi="Arial" w:cs="Arial"/>
          <w:sz w:val="24"/>
          <w:szCs w:val="24"/>
        </w:rPr>
        <w:t>MidCentral</w:t>
      </w:r>
      <w:proofErr w:type="spellEnd"/>
      <w:r w:rsidRPr="001D3361">
        <w:rPr>
          <w:rFonts w:ascii="Arial" w:hAnsi="Arial" w:cs="Arial"/>
          <w:sz w:val="24"/>
          <w:szCs w:val="24"/>
        </w:rPr>
        <w:t xml:space="preserve"> prototype” payments which have been made to disabled people since October 2018 (these payments are expected to be rolled-out nationwide post 2020); and</w:t>
      </w:r>
    </w:p>
    <w:p w:rsidR="001D3361" w:rsidRPr="001D3361" w:rsidRDefault="001D3361" w:rsidP="001D3361">
      <w:pPr>
        <w:pStyle w:val="ListParagraph"/>
        <w:numPr>
          <w:ilvl w:val="0"/>
          <w:numId w:val="8"/>
        </w:numPr>
        <w:spacing w:after="240" w:line="240" w:lineRule="auto"/>
        <w:contextualSpacing w:val="0"/>
        <w:rPr>
          <w:rFonts w:ascii="Arial" w:hAnsi="Arial" w:cs="Arial"/>
          <w:sz w:val="24"/>
          <w:szCs w:val="24"/>
        </w:rPr>
      </w:pPr>
      <w:r w:rsidRPr="001D3361">
        <w:rPr>
          <w:rFonts w:ascii="Arial" w:hAnsi="Arial" w:cs="Arial"/>
          <w:sz w:val="24"/>
          <w:szCs w:val="24"/>
        </w:rPr>
        <w:t xml:space="preserve">“Flexible Respite Budgets” which will be made to unpaid full-time caregivers of disabled people to purchase relief disability support services, enabling them to take a short break from their role as full-time </w:t>
      </w:r>
      <w:proofErr w:type="spellStart"/>
      <w:r w:rsidRPr="001D3361">
        <w:rPr>
          <w:rFonts w:ascii="Arial" w:hAnsi="Arial" w:cs="Arial"/>
          <w:sz w:val="24"/>
          <w:szCs w:val="24"/>
        </w:rPr>
        <w:t>carer</w:t>
      </w:r>
      <w:proofErr w:type="spellEnd"/>
      <w:r w:rsidRPr="001D3361">
        <w:rPr>
          <w:rFonts w:ascii="Arial" w:hAnsi="Arial" w:cs="Arial"/>
          <w:sz w:val="24"/>
          <w:szCs w:val="24"/>
        </w:rPr>
        <w:t xml:space="preserve">, from early 2019. </w:t>
      </w:r>
    </w:p>
    <w:p w:rsidR="001D3361" w:rsidRPr="001D3361" w:rsidRDefault="001D3361" w:rsidP="001D3361">
      <w:pPr>
        <w:pStyle w:val="ListParagraph"/>
        <w:numPr>
          <w:ilvl w:val="0"/>
          <w:numId w:val="4"/>
        </w:numPr>
        <w:spacing w:after="240" w:line="240" w:lineRule="auto"/>
        <w:ind w:left="709" w:hanging="709"/>
        <w:contextualSpacing w:val="0"/>
        <w:rPr>
          <w:rFonts w:ascii="Arial" w:hAnsi="Arial" w:cs="Arial"/>
          <w:sz w:val="24"/>
          <w:szCs w:val="24"/>
        </w:rPr>
      </w:pPr>
      <w:r w:rsidRPr="001D3361">
        <w:rPr>
          <w:rFonts w:ascii="Arial" w:hAnsi="Arial" w:cs="Arial"/>
          <w:sz w:val="24"/>
          <w:szCs w:val="24"/>
        </w:rPr>
        <w:t>Exempting these payments from income tax</w:t>
      </w:r>
      <w:r w:rsidR="00831145">
        <w:rPr>
          <w:rFonts w:ascii="Arial" w:hAnsi="Arial" w:cs="Arial"/>
          <w:sz w:val="24"/>
          <w:szCs w:val="24"/>
        </w:rPr>
        <w:t xml:space="preserve"> as proposed in the </w:t>
      </w:r>
      <w:r w:rsidR="00203C94">
        <w:rPr>
          <w:rFonts w:ascii="Arial" w:hAnsi="Arial" w:cs="Arial"/>
          <w:sz w:val="24"/>
          <w:szCs w:val="24"/>
        </w:rPr>
        <w:t>other policy matters</w:t>
      </w:r>
      <w:r w:rsidR="00831145">
        <w:rPr>
          <w:rFonts w:ascii="Arial" w:hAnsi="Arial" w:cs="Arial"/>
          <w:sz w:val="24"/>
          <w:szCs w:val="24"/>
        </w:rPr>
        <w:t xml:space="preserve"> SOP</w:t>
      </w:r>
      <w:r w:rsidRPr="001D3361">
        <w:rPr>
          <w:rFonts w:ascii="Arial" w:hAnsi="Arial" w:cs="Arial"/>
          <w:sz w:val="24"/>
          <w:szCs w:val="24"/>
        </w:rPr>
        <w:t xml:space="preserve"> ensures that recipients </w:t>
      </w:r>
      <w:r w:rsidR="009C1269">
        <w:rPr>
          <w:rFonts w:ascii="Arial" w:hAnsi="Arial" w:cs="Arial"/>
          <w:sz w:val="24"/>
          <w:szCs w:val="24"/>
        </w:rPr>
        <w:t xml:space="preserve">are </w:t>
      </w:r>
      <w:r w:rsidRPr="001D3361">
        <w:rPr>
          <w:rFonts w:ascii="Arial" w:hAnsi="Arial" w:cs="Arial"/>
          <w:sz w:val="24"/>
          <w:szCs w:val="24"/>
        </w:rPr>
        <w:t>not financially worse-off than they would be under other existing disability support arrangements (which are not subject to income tax as they do not involve disabled people receiving funding directly).</w:t>
      </w:r>
    </w:p>
    <w:p w:rsidR="004B6934" w:rsidRPr="00AA6122" w:rsidRDefault="00AA6122" w:rsidP="00AA6122">
      <w:pPr>
        <w:pStyle w:val="Heading1"/>
        <w:spacing w:before="0" w:after="240" w:line="240" w:lineRule="auto"/>
        <w:rPr>
          <w:rFonts w:ascii="Arial" w:hAnsi="Arial" w:cs="Arial"/>
          <w:b/>
          <w:i/>
          <w:color w:val="auto"/>
          <w:sz w:val="24"/>
          <w:szCs w:val="24"/>
        </w:rPr>
      </w:pPr>
      <w:r w:rsidRPr="00AA6122">
        <w:rPr>
          <w:rFonts w:ascii="Arial" w:hAnsi="Arial" w:cs="Arial"/>
          <w:b/>
          <w:i/>
          <w:color w:val="auto"/>
          <w:sz w:val="24"/>
          <w:szCs w:val="24"/>
        </w:rPr>
        <w:t xml:space="preserve">Items not requiring Cabinet approval in the </w:t>
      </w:r>
      <w:r w:rsidR="00B97BF7">
        <w:rPr>
          <w:rFonts w:ascii="Arial" w:hAnsi="Arial" w:cs="Arial"/>
          <w:b/>
          <w:i/>
          <w:color w:val="auto"/>
          <w:sz w:val="24"/>
          <w:szCs w:val="24"/>
        </w:rPr>
        <w:t xml:space="preserve">second </w:t>
      </w:r>
      <w:r w:rsidRPr="00AA6122">
        <w:rPr>
          <w:rFonts w:ascii="Arial" w:hAnsi="Arial" w:cs="Arial"/>
          <w:b/>
          <w:i/>
          <w:color w:val="auto"/>
          <w:sz w:val="24"/>
          <w:szCs w:val="24"/>
        </w:rPr>
        <w:t>SOP</w:t>
      </w:r>
    </w:p>
    <w:p w:rsidR="00AA6122" w:rsidRPr="00AA6122" w:rsidRDefault="00AA6122" w:rsidP="00AA6122">
      <w:pPr>
        <w:pStyle w:val="ListParagraph"/>
        <w:numPr>
          <w:ilvl w:val="0"/>
          <w:numId w:val="4"/>
        </w:numPr>
        <w:spacing w:after="240" w:line="240" w:lineRule="auto"/>
        <w:ind w:left="709" w:hanging="709"/>
        <w:contextualSpacing w:val="0"/>
        <w:rPr>
          <w:rFonts w:ascii="Arial" w:hAnsi="Arial" w:cs="Arial"/>
          <w:sz w:val="24"/>
          <w:szCs w:val="24"/>
        </w:rPr>
      </w:pPr>
      <w:r w:rsidRPr="00AA6122">
        <w:rPr>
          <w:rFonts w:ascii="Arial" w:hAnsi="Arial" w:cs="Arial"/>
          <w:sz w:val="24"/>
          <w:szCs w:val="24"/>
        </w:rPr>
        <w:t xml:space="preserve">I also propose that </w:t>
      </w:r>
      <w:r w:rsidR="00F2641D">
        <w:rPr>
          <w:rFonts w:ascii="Arial" w:hAnsi="Arial" w:cs="Arial"/>
          <w:sz w:val="24"/>
          <w:szCs w:val="24"/>
        </w:rPr>
        <w:t xml:space="preserve">a number of </w:t>
      </w:r>
      <w:r w:rsidRPr="00AA6122">
        <w:rPr>
          <w:rFonts w:ascii="Arial" w:hAnsi="Arial" w:cs="Arial"/>
          <w:sz w:val="24"/>
          <w:szCs w:val="24"/>
        </w:rPr>
        <w:t xml:space="preserve">other </w:t>
      </w:r>
      <w:r w:rsidR="009C1269">
        <w:rPr>
          <w:rFonts w:ascii="Arial" w:hAnsi="Arial" w:cs="Arial"/>
          <w:sz w:val="24"/>
          <w:szCs w:val="24"/>
        </w:rPr>
        <w:t xml:space="preserve">remedial </w:t>
      </w:r>
      <w:r w:rsidRPr="00AA6122">
        <w:rPr>
          <w:rFonts w:ascii="Arial" w:hAnsi="Arial" w:cs="Arial"/>
          <w:sz w:val="24"/>
          <w:szCs w:val="24"/>
        </w:rPr>
        <w:t>changes in relation to policy issues be included in th</w:t>
      </w:r>
      <w:r w:rsidR="00B97BF7">
        <w:rPr>
          <w:rFonts w:ascii="Arial" w:hAnsi="Arial" w:cs="Arial"/>
          <w:sz w:val="24"/>
          <w:szCs w:val="24"/>
        </w:rPr>
        <w:t xml:space="preserve">e </w:t>
      </w:r>
      <w:r w:rsidR="00203C94">
        <w:rPr>
          <w:rFonts w:ascii="Arial" w:hAnsi="Arial" w:cs="Arial"/>
          <w:sz w:val="24"/>
          <w:szCs w:val="24"/>
        </w:rPr>
        <w:t>other policy matters</w:t>
      </w:r>
      <w:r w:rsidRPr="00AA6122">
        <w:rPr>
          <w:rFonts w:ascii="Arial" w:hAnsi="Arial" w:cs="Arial"/>
          <w:sz w:val="24"/>
          <w:szCs w:val="24"/>
        </w:rPr>
        <w:t xml:space="preserve"> SOP.  </w:t>
      </w:r>
      <w:r w:rsidR="009C1269">
        <w:rPr>
          <w:rFonts w:ascii="Arial" w:hAnsi="Arial" w:cs="Arial"/>
          <w:sz w:val="24"/>
          <w:szCs w:val="24"/>
        </w:rPr>
        <w:t>These</w:t>
      </w:r>
      <w:r w:rsidRPr="00AA6122">
        <w:rPr>
          <w:rFonts w:ascii="Arial" w:hAnsi="Arial" w:cs="Arial"/>
          <w:sz w:val="24"/>
          <w:szCs w:val="24"/>
        </w:rPr>
        <w:t xml:space="preserve"> changes described below are consistent with their policy intent.  </w:t>
      </w:r>
    </w:p>
    <w:p w:rsidR="00AA6122" w:rsidRPr="00AA6122" w:rsidRDefault="00AA6122" w:rsidP="00AA6122">
      <w:pPr>
        <w:pStyle w:val="ListParagraph"/>
        <w:numPr>
          <w:ilvl w:val="0"/>
          <w:numId w:val="4"/>
        </w:numPr>
        <w:spacing w:after="240" w:line="240" w:lineRule="auto"/>
        <w:ind w:left="709" w:hanging="709"/>
        <w:contextualSpacing w:val="0"/>
        <w:rPr>
          <w:rFonts w:ascii="Arial" w:hAnsi="Arial" w:cs="Arial"/>
          <w:sz w:val="24"/>
          <w:szCs w:val="24"/>
        </w:rPr>
      </w:pPr>
      <w:r w:rsidRPr="00AA6122">
        <w:rPr>
          <w:rFonts w:ascii="Arial" w:hAnsi="Arial" w:cs="Arial"/>
          <w:sz w:val="24"/>
          <w:szCs w:val="24"/>
        </w:rPr>
        <w:t>The changes are not considered significant in nature, and do not have any revenue or other fiscal effect, so reference to Cabinet is not considered necessary to confirm these changes – rather they have been approved in my capacity as the Minister of Revenue.</w:t>
      </w:r>
    </w:p>
    <w:p w:rsidR="00AA6122" w:rsidRDefault="00AA6122" w:rsidP="00AA6122">
      <w:pPr>
        <w:pStyle w:val="ListParagraph"/>
        <w:numPr>
          <w:ilvl w:val="0"/>
          <w:numId w:val="4"/>
        </w:numPr>
        <w:spacing w:after="240" w:line="240" w:lineRule="auto"/>
        <w:ind w:left="709" w:hanging="709"/>
        <w:contextualSpacing w:val="0"/>
        <w:rPr>
          <w:rFonts w:ascii="Arial" w:hAnsi="Arial" w:cs="Arial"/>
          <w:sz w:val="24"/>
          <w:szCs w:val="24"/>
        </w:rPr>
      </w:pPr>
      <w:r w:rsidRPr="00AA6122">
        <w:rPr>
          <w:rFonts w:ascii="Arial" w:hAnsi="Arial" w:cs="Arial"/>
          <w:sz w:val="24"/>
          <w:szCs w:val="24"/>
        </w:rPr>
        <w:t>The changes of this nature that have been approved for inclusion in th</w:t>
      </w:r>
      <w:r w:rsidR="00B97BF7">
        <w:rPr>
          <w:rFonts w:ascii="Arial" w:hAnsi="Arial" w:cs="Arial"/>
          <w:sz w:val="24"/>
          <w:szCs w:val="24"/>
        </w:rPr>
        <w:t xml:space="preserve">e </w:t>
      </w:r>
      <w:r w:rsidR="00203C94">
        <w:rPr>
          <w:rFonts w:ascii="Arial" w:hAnsi="Arial" w:cs="Arial"/>
          <w:sz w:val="24"/>
          <w:szCs w:val="24"/>
        </w:rPr>
        <w:t>other policy matters</w:t>
      </w:r>
      <w:r w:rsidRPr="00AA6122">
        <w:rPr>
          <w:rFonts w:ascii="Arial" w:hAnsi="Arial" w:cs="Arial"/>
          <w:sz w:val="24"/>
          <w:szCs w:val="24"/>
        </w:rPr>
        <w:t xml:space="preserve"> SOP are as noted below.</w:t>
      </w:r>
    </w:p>
    <w:p w:rsidR="00AA6122" w:rsidRPr="00AA6122" w:rsidRDefault="00403474" w:rsidP="00AA6122">
      <w:pPr>
        <w:pStyle w:val="Heading1"/>
        <w:spacing w:before="0" w:after="240" w:line="240" w:lineRule="auto"/>
        <w:rPr>
          <w:rFonts w:ascii="Arial" w:hAnsi="Arial" w:cs="Arial"/>
          <w:i/>
          <w:color w:val="auto"/>
          <w:sz w:val="24"/>
          <w:szCs w:val="24"/>
        </w:rPr>
      </w:pPr>
      <w:r>
        <w:rPr>
          <w:rFonts w:ascii="Arial" w:hAnsi="Arial" w:cs="Arial"/>
          <w:i/>
          <w:color w:val="auto"/>
          <w:sz w:val="24"/>
          <w:szCs w:val="24"/>
        </w:rPr>
        <w:t>Company demerger rules</w:t>
      </w:r>
    </w:p>
    <w:p w:rsidR="00AA6122" w:rsidRDefault="00403474" w:rsidP="00403474">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The </w:t>
      </w:r>
      <w:r w:rsidR="00203C94">
        <w:rPr>
          <w:rFonts w:ascii="Arial" w:hAnsi="Arial" w:cs="Arial"/>
          <w:sz w:val="24"/>
          <w:szCs w:val="24"/>
        </w:rPr>
        <w:t>other policy matters</w:t>
      </w:r>
      <w:r w:rsidR="00B97BF7">
        <w:rPr>
          <w:rFonts w:ascii="Arial" w:hAnsi="Arial" w:cs="Arial"/>
          <w:sz w:val="24"/>
          <w:szCs w:val="24"/>
        </w:rPr>
        <w:t xml:space="preserve"> </w:t>
      </w:r>
      <w:r>
        <w:rPr>
          <w:rFonts w:ascii="Arial" w:hAnsi="Arial" w:cs="Arial"/>
          <w:sz w:val="24"/>
          <w:szCs w:val="24"/>
        </w:rPr>
        <w:t>SOP proposes remedial changes to t</w:t>
      </w:r>
      <w:r w:rsidRPr="00403474">
        <w:rPr>
          <w:rFonts w:ascii="Arial" w:hAnsi="Arial" w:cs="Arial"/>
          <w:sz w:val="24"/>
          <w:szCs w:val="24"/>
        </w:rPr>
        <w:t xml:space="preserve">he company demerger rules, enacted by the Taxation (Annual Rates for 2017–18, Employment and Investment Income, and </w:t>
      </w:r>
      <w:r w:rsidRPr="009F7344">
        <w:rPr>
          <w:rFonts w:ascii="Arial" w:hAnsi="Arial" w:cs="Arial"/>
          <w:sz w:val="24"/>
          <w:szCs w:val="24"/>
        </w:rPr>
        <w:t xml:space="preserve">Remedial Matters) Act 2018.  The company demerger rules </w:t>
      </w:r>
      <w:r w:rsidRPr="009F7344">
        <w:rPr>
          <w:rFonts w:ascii="Arial" w:hAnsi="Arial" w:cs="Arial"/>
          <w:sz w:val="24"/>
          <w:szCs w:val="24"/>
        </w:rPr>
        <w:lastRenderedPageBreak/>
        <w:t xml:space="preserve">are intended to provide tax relief for New Zealand taxpayers who receive shares because of a demerger by an ASX-listed Australian company.  Tax practitioners have raised technical concerns regarding the efficacy of the rules and the amendments in the </w:t>
      </w:r>
      <w:r w:rsidR="00203C94">
        <w:rPr>
          <w:rFonts w:ascii="Arial" w:hAnsi="Arial" w:cs="Arial"/>
          <w:sz w:val="24"/>
          <w:szCs w:val="24"/>
        </w:rPr>
        <w:t>other policy matters</w:t>
      </w:r>
      <w:r w:rsidR="00B97BF7">
        <w:rPr>
          <w:rFonts w:ascii="Arial" w:hAnsi="Arial" w:cs="Arial"/>
          <w:sz w:val="24"/>
          <w:szCs w:val="24"/>
        </w:rPr>
        <w:t xml:space="preserve"> </w:t>
      </w:r>
      <w:r w:rsidRPr="009F7344">
        <w:rPr>
          <w:rFonts w:ascii="Arial" w:hAnsi="Arial" w:cs="Arial"/>
          <w:sz w:val="24"/>
          <w:szCs w:val="24"/>
        </w:rPr>
        <w:t>SOP are intended to ensure the demerger rules operate as intended.</w:t>
      </w:r>
    </w:p>
    <w:p w:rsidR="00D52DD6" w:rsidRPr="00AA6122" w:rsidRDefault="00D52DD6" w:rsidP="00D52DD6">
      <w:pPr>
        <w:pStyle w:val="Heading1"/>
        <w:spacing w:before="0" w:after="240" w:line="240" w:lineRule="auto"/>
        <w:rPr>
          <w:rFonts w:ascii="Arial" w:hAnsi="Arial" w:cs="Arial"/>
          <w:i/>
          <w:color w:val="auto"/>
          <w:sz w:val="24"/>
          <w:szCs w:val="24"/>
        </w:rPr>
      </w:pPr>
      <w:r>
        <w:rPr>
          <w:rFonts w:ascii="Arial" w:hAnsi="Arial" w:cs="Arial"/>
          <w:i/>
          <w:color w:val="auto"/>
          <w:sz w:val="24"/>
          <w:szCs w:val="24"/>
        </w:rPr>
        <w:t>S</w:t>
      </w:r>
      <w:r w:rsidR="00652F0E">
        <w:rPr>
          <w:rFonts w:ascii="Arial" w:hAnsi="Arial" w:cs="Arial"/>
          <w:i/>
          <w:color w:val="auto"/>
          <w:sz w:val="24"/>
          <w:szCs w:val="24"/>
        </w:rPr>
        <w:t>TART tax type</w:t>
      </w:r>
      <w:r>
        <w:rPr>
          <w:rFonts w:ascii="Arial" w:hAnsi="Arial" w:cs="Arial"/>
          <w:i/>
          <w:color w:val="auto"/>
          <w:sz w:val="24"/>
          <w:szCs w:val="24"/>
        </w:rPr>
        <w:t>s</w:t>
      </w:r>
    </w:p>
    <w:p w:rsidR="00D52DD6" w:rsidRPr="00D52DD6" w:rsidRDefault="00D52DD6" w:rsidP="00D52DD6">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The </w:t>
      </w:r>
      <w:r w:rsidR="00203C94">
        <w:rPr>
          <w:rFonts w:ascii="Arial" w:hAnsi="Arial" w:cs="Arial"/>
          <w:sz w:val="24"/>
          <w:szCs w:val="24"/>
        </w:rPr>
        <w:t>other policy matters</w:t>
      </w:r>
      <w:r w:rsidR="00B97BF7">
        <w:rPr>
          <w:rFonts w:ascii="Arial" w:hAnsi="Arial" w:cs="Arial"/>
          <w:sz w:val="24"/>
          <w:szCs w:val="24"/>
        </w:rPr>
        <w:t xml:space="preserve"> </w:t>
      </w:r>
      <w:r>
        <w:rPr>
          <w:rFonts w:ascii="Arial" w:hAnsi="Arial" w:cs="Arial"/>
          <w:sz w:val="24"/>
          <w:szCs w:val="24"/>
        </w:rPr>
        <w:t xml:space="preserve">SOP proposes </w:t>
      </w:r>
      <w:r w:rsidR="00652F0E">
        <w:rPr>
          <w:rFonts w:ascii="Arial" w:hAnsi="Arial" w:cs="Arial"/>
          <w:sz w:val="24"/>
          <w:szCs w:val="24"/>
        </w:rPr>
        <w:t xml:space="preserve">an amendment to the </w:t>
      </w:r>
      <w:r w:rsidR="00EC3B3C">
        <w:rPr>
          <w:rFonts w:ascii="Arial" w:hAnsi="Arial" w:cs="Arial"/>
          <w:sz w:val="24"/>
          <w:szCs w:val="24"/>
        </w:rPr>
        <w:t>definition of START tax types in the Tax Administration Act to accommodate</w:t>
      </w:r>
      <w:r w:rsidR="00B97BF7">
        <w:rPr>
          <w:rFonts w:ascii="Arial" w:hAnsi="Arial" w:cs="Arial"/>
          <w:sz w:val="24"/>
          <w:szCs w:val="24"/>
        </w:rPr>
        <w:t xml:space="preserve"> income tax, Working for Families tax credits and donations tax credits in the START use of money interest regime set out in s 183 of the Tax Administration Act</w:t>
      </w:r>
      <w:r w:rsidRPr="009F7344">
        <w:rPr>
          <w:rFonts w:ascii="Arial" w:hAnsi="Arial" w:cs="Arial"/>
          <w:sz w:val="24"/>
          <w:szCs w:val="24"/>
        </w:rPr>
        <w:t>.</w:t>
      </w:r>
      <w:r w:rsidR="00B97BF7">
        <w:rPr>
          <w:rFonts w:ascii="Arial" w:hAnsi="Arial" w:cs="Arial"/>
          <w:sz w:val="24"/>
          <w:szCs w:val="24"/>
        </w:rPr>
        <w:t xml:space="preserve"> The proposed addition of these tax types to the definition will align with the transfer of the administration of these tax types from the FIRST computer system to the START computer system.</w:t>
      </w:r>
    </w:p>
    <w:p w:rsidR="0028510A" w:rsidRPr="009F7344" w:rsidRDefault="0028510A" w:rsidP="0028510A">
      <w:pPr>
        <w:pStyle w:val="Heading1"/>
        <w:spacing w:before="0" w:after="240" w:line="240" w:lineRule="auto"/>
        <w:rPr>
          <w:rFonts w:ascii="Arial" w:hAnsi="Arial" w:cs="Arial"/>
          <w:i/>
          <w:color w:val="auto"/>
          <w:sz w:val="24"/>
          <w:szCs w:val="24"/>
        </w:rPr>
      </w:pPr>
      <w:r w:rsidRPr="009F7344">
        <w:rPr>
          <w:rFonts w:ascii="Arial" w:hAnsi="Arial" w:cs="Arial"/>
          <w:i/>
          <w:color w:val="auto"/>
          <w:sz w:val="24"/>
          <w:szCs w:val="24"/>
        </w:rPr>
        <w:t xml:space="preserve">Hybrids grandfathering </w:t>
      </w:r>
    </w:p>
    <w:p w:rsidR="0028510A" w:rsidRPr="009F7344" w:rsidRDefault="009F7344" w:rsidP="009F7344">
      <w:pPr>
        <w:pStyle w:val="ListParagraph"/>
        <w:numPr>
          <w:ilvl w:val="0"/>
          <w:numId w:val="4"/>
        </w:numPr>
        <w:spacing w:after="240" w:line="240" w:lineRule="auto"/>
        <w:ind w:left="709" w:hanging="709"/>
        <w:contextualSpacing w:val="0"/>
        <w:rPr>
          <w:rFonts w:ascii="Arial" w:hAnsi="Arial" w:cs="Arial"/>
          <w:sz w:val="24"/>
          <w:szCs w:val="24"/>
        </w:rPr>
      </w:pPr>
      <w:r w:rsidRPr="009F7344">
        <w:rPr>
          <w:rFonts w:ascii="Arial" w:hAnsi="Arial" w:cs="Arial"/>
          <w:sz w:val="24"/>
          <w:szCs w:val="24"/>
        </w:rPr>
        <w:t xml:space="preserve">The </w:t>
      </w:r>
      <w:r w:rsidR="00203C94">
        <w:rPr>
          <w:rFonts w:ascii="Arial" w:hAnsi="Arial" w:cs="Arial"/>
          <w:sz w:val="24"/>
          <w:szCs w:val="24"/>
        </w:rPr>
        <w:t>other policy matters</w:t>
      </w:r>
      <w:r w:rsidR="00B97BF7">
        <w:rPr>
          <w:rFonts w:ascii="Arial" w:hAnsi="Arial" w:cs="Arial"/>
          <w:sz w:val="24"/>
          <w:szCs w:val="24"/>
        </w:rPr>
        <w:t xml:space="preserve"> </w:t>
      </w:r>
      <w:r w:rsidRPr="009F7344">
        <w:rPr>
          <w:rFonts w:ascii="Arial" w:hAnsi="Arial" w:cs="Arial"/>
          <w:sz w:val="24"/>
          <w:szCs w:val="24"/>
        </w:rPr>
        <w:t xml:space="preserve">SOP proposes to broaden the grandparenting protection for certain cross border debt issued by registered banks.  It was always intended that where a banking group issued capital for regulatory purposes before the introduction of the Taxation (Neutralising Base Erosion and Profit Shifting) Bill, that capital would not be subject to the hybrid rules introduced by enactment of that Bill.  However, the grandparenting protection in section 35(3) of the corresponding Act are not sufficiently broad, and amendments the </w:t>
      </w:r>
      <w:r w:rsidR="00203C94">
        <w:rPr>
          <w:rFonts w:ascii="Arial" w:hAnsi="Arial" w:cs="Arial"/>
          <w:sz w:val="24"/>
          <w:szCs w:val="24"/>
        </w:rPr>
        <w:t>other policy matters</w:t>
      </w:r>
      <w:r w:rsidR="00B97BF7">
        <w:rPr>
          <w:rFonts w:ascii="Arial" w:hAnsi="Arial" w:cs="Arial"/>
          <w:sz w:val="24"/>
          <w:szCs w:val="24"/>
        </w:rPr>
        <w:t xml:space="preserve"> </w:t>
      </w:r>
      <w:r w:rsidRPr="009F7344">
        <w:rPr>
          <w:rFonts w:ascii="Arial" w:hAnsi="Arial" w:cs="Arial"/>
          <w:sz w:val="24"/>
          <w:szCs w:val="24"/>
        </w:rPr>
        <w:t>SOP are intended to correct this.</w:t>
      </w:r>
    </w:p>
    <w:p w:rsidR="00C02987" w:rsidRPr="00C02987" w:rsidRDefault="00403474" w:rsidP="00C02987">
      <w:pPr>
        <w:pStyle w:val="Heading1"/>
        <w:spacing w:before="0" w:after="240" w:line="240" w:lineRule="auto"/>
        <w:rPr>
          <w:rFonts w:ascii="Arial" w:hAnsi="Arial" w:cs="Arial"/>
          <w:i/>
          <w:color w:val="auto"/>
          <w:sz w:val="24"/>
          <w:szCs w:val="24"/>
        </w:rPr>
      </w:pPr>
      <w:bookmarkStart w:id="1" w:name="_Hlk532212073"/>
      <w:r w:rsidRPr="009F7344">
        <w:rPr>
          <w:rFonts w:ascii="Arial" w:hAnsi="Arial" w:cs="Arial"/>
          <w:i/>
          <w:color w:val="auto"/>
          <w:sz w:val="24"/>
          <w:szCs w:val="24"/>
        </w:rPr>
        <w:t>Updating the list of organisations in schedule 32 of the Income</w:t>
      </w:r>
      <w:r>
        <w:rPr>
          <w:rFonts w:ascii="Arial" w:hAnsi="Arial" w:cs="Arial"/>
          <w:i/>
          <w:color w:val="auto"/>
          <w:sz w:val="24"/>
          <w:szCs w:val="24"/>
        </w:rPr>
        <w:t xml:space="preserve"> Tax Act</w:t>
      </w:r>
    </w:p>
    <w:bookmarkEnd w:id="1"/>
    <w:p w:rsidR="00403474" w:rsidRPr="00AC75AF" w:rsidRDefault="00403474" w:rsidP="00403474">
      <w:pPr>
        <w:pStyle w:val="ListParagraph"/>
        <w:numPr>
          <w:ilvl w:val="0"/>
          <w:numId w:val="4"/>
        </w:numPr>
        <w:spacing w:after="240" w:line="240" w:lineRule="auto"/>
        <w:ind w:left="709" w:hanging="709"/>
        <w:contextualSpacing w:val="0"/>
        <w:rPr>
          <w:rFonts w:ascii="Arial" w:hAnsi="Arial" w:cs="Arial"/>
          <w:sz w:val="24"/>
          <w:szCs w:val="24"/>
        </w:rPr>
      </w:pPr>
      <w:r w:rsidRPr="00403474">
        <w:rPr>
          <w:rFonts w:ascii="Arial" w:hAnsi="Arial" w:cs="Arial"/>
          <w:sz w:val="24"/>
          <w:szCs w:val="24"/>
        </w:rPr>
        <w:t>T</w:t>
      </w:r>
      <w:r>
        <w:rPr>
          <w:rFonts w:ascii="Arial" w:hAnsi="Arial" w:cs="Arial"/>
          <w:sz w:val="24"/>
          <w:szCs w:val="24"/>
        </w:rPr>
        <w:t xml:space="preserve">he </w:t>
      </w:r>
      <w:r w:rsidR="00203C94">
        <w:rPr>
          <w:rFonts w:ascii="Arial" w:hAnsi="Arial" w:cs="Arial"/>
          <w:sz w:val="24"/>
          <w:szCs w:val="24"/>
        </w:rPr>
        <w:t>other policy matters</w:t>
      </w:r>
      <w:r w:rsidR="00B97BF7">
        <w:rPr>
          <w:rFonts w:ascii="Arial" w:hAnsi="Arial" w:cs="Arial"/>
          <w:sz w:val="24"/>
          <w:szCs w:val="24"/>
        </w:rPr>
        <w:t xml:space="preserve"> </w:t>
      </w:r>
      <w:r>
        <w:rPr>
          <w:rFonts w:ascii="Arial" w:hAnsi="Arial" w:cs="Arial"/>
          <w:sz w:val="24"/>
          <w:szCs w:val="24"/>
        </w:rPr>
        <w:t xml:space="preserve">SOP </w:t>
      </w:r>
      <w:r w:rsidR="001606EC">
        <w:rPr>
          <w:rFonts w:ascii="Arial" w:hAnsi="Arial" w:cs="Arial"/>
          <w:sz w:val="24"/>
          <w:szCs w:val="24"/>
        </w:rPr>
        <w:t xml:space="preserve">also </w:t>
      </w:r>
      <w:r>
        <w:rPr>
          <w:rFonts w:ascii="Arial" w:hAnsi="Arial" w:cs="Arial"/>
          <w:sz w:val="24"/>
          <w:szCs w:val="24"/>
        </w:rPr>
        <w:t>proposes remedial changes to u</w:t>
      </w:r>
      <w:r w:rsidRPr="00403474">
        <w:rPr>
          <w:rFonts w:ascii="Arial" w:hAnsi="Arial" w:cs="Arial"/>
          <w:sz w:val="24"/>
          <w:szCs w:val="24"/>
        </w:rPr>
        <w:t xml:space="preserve">pdate the list of organisations in schedule 32 of the Income Tax Act </w:t>
      </w:r>
      <w:r w:rsidR="00A72BD7">
        <w:rPr>
          <w:rFonts w:ascii="Arial" w:hAnsi="Arial" w:cs="Arial"/>
          <w:sz w:val="24"/>
          <w:szCs w:val="24"/>
        </w:rPr>
        <w:t xml:space="preserve">2007 </w:t>
      </w:r>
      <w:r w:rsidRPr="00403474">
        <w:rPr>
          <w:rFonts w:ascii="Arial" w:hAnsi="Arial" w:cs="Arial"/>
          <w:sz w:val="24"/>
          <w:szCs w:val="24"/>
        </w:rPr>
        <w:t>by replacing the name “Partners Relief and Development New Zealand” with “Circuit Internatio</w:t>
      </w:r>
      <w:r w:rsidR="00A72BD7">
        <w:rPr>
          <w:rFonts w:ascii="Arial" w:hAnsi="Arial" w:cs="Arial"/>
          <w:sz w:val="24"/>
          <w:szCs w:val="24"/>
        </w:rPr>
        <w:t>nal”, with effect from 10 April </w:t>
      </w:r>
      <w:r w:rsidRPr="00403474">
        <w:rPr>
          <w:rFonts w:ascii="Arial" w:hAnsi="Arial" w:cs="Arial"/>
          <w:sz w:val="24"/>
          <w:szCs w:val="24"/>
        </w:rPr>
        <w:t xml:space="preserve">2016.  This is a housekeeping matter and provides certainty and clarity to </w:t>
      </w:r>
      <w:r w:rsidRPr="00AC75AF">
        <w:rPr>
          <w:rFonts w:ascii="Arial" w:hAnsi="Arial" w:cs="Arial"/>
          <w:sz w:val="24"/>
          <w:szCs w:val="24"/>
        </w:rPr>
        <w:t xml:space="preserve">donors who wish to check whether the charity has overseas </w:t>
      </w:r>
      <w:proofErr w:type="spellStart"/>
      <w:r w:rsidRPr="00AC75AF">
        <w:rPr>
          <w:rFonts w:ascii="Arial" w:hAnsi="Arial" w:cs="Arial"/>
          <w:sz w:val="24"/>
          <w:szCs w:val="24"/>
        </w:rPr>
        <w:t>donee</w:t>
      </w:r>
      <w:proofErr w:type="spellEnd"/>
      <w:r w:rsidRPr="00AC75AF">
        <w:rPr>
          <w:rFonts w:ascii="Arial" w:hAnsi="Arial" w:cs="Arial"/>
          <w:sz w:val="24"/>
          <w:szCs w:val="24"/>
        </w:rPr>
        <w:t xml:space="preserve"> status.</w:t>
      </w:r>
    </w:p>
    <w:p w:rsidR="00F2641D" w:rsidRPr="00AC75AF" w:rsidRDefault="00F2641D" w:rsidP="00F2641D">
      <w:pPr>
        <w:pStyle w:val="Heading1"/>
        <w:spacing w:before="0" w:after="240" w:line="240" w:lineRule="auto"/>
        <w:rPr>
          <w:rFonts w:ascii="Arial" w:hAnsi="Arial" w:cs="Arial"/>
          <w:i/>
          <w:color w:val="auto"/>
          <w:sz w:val="24"/>
          <w:szCs w:val="24"/>
        </w:rPr>
      </w:pPr>
      <w:r w:rsidRPr="00AC75AF">
        <w:rPr>
          <w:rFonts w:ascii="Arial" w:hAnsi="Arial" w:cs="Arial"/>
          <w:i/>
          <w:color w:val="auto"/>
          <w:sz w:val="24"/>
          <w:szCs w:val="24"/>
        </w:rPr>
        <w:t>Minor remedial and maintenance items</w:t>
      </w:r>
      <w:r w:rsidR="00D77E72">
        <w:rPr>
          <w:rFonts w:ascii="Arial" w:hAnsi="Arial" w:cs="Arial"/>
          <w:i/>
          <w:color w:val="auto"/>
          <w:sz w:val="24"/>
          <w:szCs w:val="24"/>
        </w:rPr>
        <w:t xml:space="preserve"> and </w:t>
      </w:r>
      <w:r w:rsidR="0052377A">
        <w:rPr>
          <w:rFonts w:ascii="Arial" w:hAnsi="Arial" w:cs="Arial"/>
          <w:i/>
          <w:color w:val="auto"/>
          <w:sz w:val="24"/>
          <w:szCs w:val="24"/>
        </w:rPr>
        <w:t xml:space="preserve">minor </w:t>
      </w:r>
      <w:r w:rsidR="00D77E72">
        <w:rPr>
          <w:rFonts w:ascii="Arial" w:hAnsi="Arial" w:cs="Arial"/>
          <w:i/>
          <w:color w:val="auto"/>
          <w:sz w:val="24"/>
          <w:szCs w:val="24"/>
        </w:rPr>
        <w:t>clarifications of</w:t>
      </w:r>
      <w:r w:rsidR="0052377A">
        <w:rPr>
          <w:rFonts w:ascii="Arial" w:hAnsi="Arial" w:cs="Arial"/>
          <w:i/>
          <w:color w:val="auto"/>
          <w:sz w:val="24"/>
          <w:szCs w:val="24"/>
        </w:rPr>
        <w:t xml:space="preserve"> items in the Bill</w:t>
      </w:r>
      <w:r w:rsidR="00D77E72">
        <w:rPr>
          <w:rFonts w:ascii="Arial" w:hAnsi="Arial" w:cs="Arial"/>
          <w:i/>
          <w:color w:val="auto"/>
          <w:sz w:val="24"/>
          <w:szCs w:val="24"/>
        </w:rPr>
        <w:t xml:space="preserve"> </w:t>
      </w:r>
    </w:p>
    <w:p w:rsidR="00F2641D" w:rsidRPr="00AC75AF" w:rsidRDefault="00F2641D" w:rsidP="00356C6D">
      <w:pPr>
        <w:pStyle w:val="ListParagraph"/>
        <w:numPr>
          <w:ilvl w:val="0"/>
          <w:numId w:val="4"/>
        </w:numPr>
        <w:spacing w:after="240" w:line="240" w:lineRule="auto"/>
        <w:ind w:left="709" w:hanging="709"/>
        <w:contextualSpacing w:val="0"/>
        <w:rPr>
          <w:rFonts w:ascii="Arial" w:hAnsi="Arial" w:cs="Arial"/>
          <w:sz w:val="24"/>
          <w:szCs w:val="24"/>
        </w:rPr>
      </w:pPr>
      <w:r w:rsidRPr="00AC75AF">
        <w:rPr>
          <w:rFonts w:ascii="Arial" w:hAnsi="Arial" w:cs="Arial"/>
          <w:sz w:val="24"/>
          <w:szCs w:val="24"/>
        </w:rPr>
        <w:t>The</w:t>
      </w:r>
      <w:r w:rsidR="00B97BF7">
        <w:rPr>
          <w:rFonts w:ascii="Arial" w:hAnsi="Arial" w:cs="Arial"/>
          <w:sz w:val="24"/>
          <w:szCs w:val="24"/>
        </w:rPr>
        <w:t xml:space="preserve"> </w:t>
      </w:r>
      <w:r w:rsidR="00203C94">
        <w:rPr>
          <w:rFonts w:ascii="Arial" w:hAnsi="Arial" w:cs="Arial"/>
          <w:sz w:val="24"/>
          <w:szCs w:val="24"/>
        </w:rPr>
        <w:t>other policy matters</w:t>
      </w:r>
      <w:r w:rsidRPr="00AC75AF">
        <w:rPr>
          <w:rFonts w:ascii="Arial" w:hAnsi="Arial" w:cs="Arial"/>
          <w:sz w:val="24"/>
          <w:szCs w:val="24"/>
        </w:rPr>
        <w:t xml:space="preserve"> SOP proposes a number of minor remedial and maintenance items</w:t>
      </w:r>
      <w:r w:rsidR="0052377A">
        <w:rPr>
          <w:rFonts w:ascii="Arial" w:hAnsi="Arial" w:cs="Arial"/>
          <w:sz w:val="24"/>
          <w:szCs w:val="24"/>
        </w:rPr>
        <w:t xml:space="preserve"> and minor clarifications of items in the Bill</w:t>
      </w:r>
      <w:r w:rsidRPr="00AC75AF">
        <w:rPr>
          <w:rFonts w:ascii="Arial" w:hAnsi="Arial" w:cs="Arial"/>
          <w:sz w:val="24"/>
          <w:szCs w:val="24"/>
        </w:rPr>
        <w:t xml:space="preserve">. These include </w:t>
      </w:r>
      <w:r w:rsidR="00B43494" w:rsidRPr="00AC75AF">
        <w:rPr>
          <w:rFonts w:ascii="Arial" w:hAnsi="Arial" w:cs="Arial"/>
          <w:sz w:val="24"/>
          <w:szCs w:val="24"/>
        </w:rPr>
        <w:t>minor changes to clarify the remedial amendments relating to the hybrid and branch mismatch rules</w:t>
      </w:r>
      <w:r w:rsidR="00D77E72">
        <w:rPr>
          <w:rFonts w:ascii="Arial" w:hAnsi="Arial" w:cs="Arial"/>
          <w:sz w:val="24"/>
          <w:szCs w:val="24"/>
        </w:rPr>
        <w:t xml:space="preserve"> and the rules relating to honoraria payments received by Fire and Emergency volunteers</w:t>
      </w:r>
      <w:r w:rsidR="00B43494" w:rsidRPr="00AC75AF">
        <w:rPr>
          <w:rFonts w:ascii="Arial" w:hAnsi="Arial" w:cs="Arial"/>
          <w:sz w:val="24"/>
          <w:szCs w:val="24"/>
        </w:rPr>
        <w:t xml:space="preserve"> that were recommended to be included in the Bill by officials and accepted by the Finance and Expenditure Committee</w:t>
      </w:r>
      <w:r w:rsidR="00AC75AF" w:rsidRPr="00AC75AF">
        <w:rPr>
          <w:rFonts w:ascii="Arial" w:hAnsi="Arial" w:cs="Arial"/>
          <w:sz w:val="24"/>
          <w:szCs w:val="24"/>
        </w:rPr>
        <w:t>,</w:t>
      </w:r>
      <w:r w:rsidR="00B43494" w:rsidRPr="00AC75AF">
        <w:rPr>
          <w:rFonts w:ascii="Arial" w:hAnsi="Arial" w:cs="Arial"/>
          <w:sz w:val="24"/>
          <w:szCs w:val="24"/>
        </w:rPr>
        <w:t xml:space="preserve"> </w:t>
      </w:r>
      <w:r w:rsidR="00D77E72">
        <w:rPr>
          <w:rFonts w:ascii="Arial" w:hAnsi="Arial" w:cs="Arial"/>
          <w:sz w:val="24"/>
          <w:szCs w:val="24"/>
        </w:rPr>
        <w:t xml:space="preserve">minor amendments to clarify the </w:t>
      </w:r>
      <w:proofErr w:type="spellStart"/>
      <w:r w:rsidR="00D77E72">
        <w:rPr>
          <w:rFonts w:ascii="Arial" w:hAnsi="Arial" w:cs="Arial"/>
          <w:sz w:val="24"/>
          <w:szCs w:val="24"/>
        </w:rPr>
        <w:t>KiwiSaver</w:t>
      </w:r>
      <w:proofErr w:type="spellEnd"/>
      <w:r w:rsidR="00D77E72">
        <w:rPr>
          <w:rFonts w:ascii="Arial" w:hAnsi="Arial" w:cs="Arial"/>
          <w:sz w:val="24"/>
          <w:szCs w:val="24"/>
        </w:rPr>
        <w:t xml:space="preserve"> provisions in the Bill, a minor amendment to clarify the application of the tax write off rules for qualifying individuals, </w:t>
      </w:r>
      <w:r w:rsidR="00B43494" w:rsidRPr="00AC75AF">
        <w:rPr>
          <w:rFonts w:ascii="Arial" w:hAnsi="Arial" w:cs="Arial"/>
          <w:sz w:val="24"/>
          <w:szCs w:val="24"/>
        </w:rPr>
        <w:t>and t</w:t>
      </w:r>
      <w:r w:rsidR="00AC75AF">
        <w:rPr>
          <w:rFonts w:ascii="Arial" w:hAnsi="Arial" w:cs="Arial"/>
          <w:sz w:val="24"/>
          <w:szCs w:val="24"/>
        </w:rPr>
        <w:t xml:space="preserve">wo </w:t>
      </w:r>
      <w:r w:rsidR="00B43494" w:rsidRPr="00AC75AF">
        <w:rPr>
          <w:rFonts w:ascii="Arial" w:hAnsi="Arial" w:cs="Arial"/>
          <w:sz w:val="24"/>
          <w:szCs w:val="24"/>
        </w:rPr>
        <w:t>minor amendments to the information collection and disclosure provisions</w:t>
      </w:r>
      <w:r w:rsidR="00AC75AF" w:rsidRPr="00AC75AF">
        <w:rPr>
          <w:rFonts w:ascii="Arial" w:hAnsi="Arial" w:cs="Arial"/>
          <w:sz w:val="24"/>
          <w:szCs w:val="24"/>
        </w:rPr>
        <w:t xml:space="preserve"> inadvertently omitted in the rewrite of these provisions to ensure that the current position is maintained.</w:t>
      </w:r>
    </w:p>
    <w:p w:rsidR="004B6934" w:rsidRPr="004B65F9" w:rsidRDefault="004B6934" w:rsidP="005D421C">
      <w:pPr>
        <w:pStyle w:val="Heading1"/>
        <w:spacing w:before="0" w:after="240" w:line="240" w:lineRule="auto"/>
        <w:rPr>
          <w:rFonts w:ascii="Arial" w:hAnsi="Arial" w:cs="Arial"/>
          <w:b/>
          <w:color w:val="auto"/>
          <w:sz w:val="24"/>
          <w:szCs w:val="24"/>
        </w:rPr>
      </w:pPr>
      <w:r w:rsidRPr="004B65F9">
        <w:rPr>
          <w:rFonts w:ascii="Arial" w:hAnsi="Arial" w:cs="Arial"/>
          <w:b/>
          <w:color w:val="auto"/>
          <w:sz w:val="24"/>
          <w:szCs w:val="24"/>
        </w:rPr>
        <w:lastRenderedPageBreak/>
        <w:t>Impact Analysis</w:t>
      </w:r>
    </w:p>
    <w:p w:rsidR="00B3596B" w:rsidRPr="004B65F9" w:rsidRDefault="00B3596B" w:rsidP="00B3596B">
      <w:pPr>
        <w:pStyle w:val="ListParagraph"/>
        <w:numPr>
          <w:ilvl w:val="0"/>
          <w:numId w:val="4"/>
        </w:numPr>
        <w:spacing w:after="240" w:line="240" w:lineRule="auto"/>
        <w:ind w:left="709" w:hanging="709"/>
        <w:contextualSpacing w:val="0"/>
        <w:rPr>
          <w:rFonts w:ascii="Arial" w:hAnsi="Arial" w:cs="Arial"/>
          <w:sz w:val="24"/>
          <w:szCs w:val="24"/>
        </w:rPr>
      </w:pPr>
      <w:r w:rsidRPr="004B65F9">
        <w:rPr>
          <w:rFonts w:ascii="Arial" w:hAnsi="Arial" w:cs="Arial"/>
          <w:sz w:val="24"/>
          <w:szCs w:val="24"/>
        </w:rPr>
        <w:t>A regulatory imp</w:t>
      </w:r>
      <w:r w:rsidR="004B65F9" w:rsidRPr="004B65F9">
        <w:rPr>
          <w:rFonts w:ascii="Arial" w:hAnsi="Arial" w:cs="Arial"/>
          <w:sz w:val="24"/>
          <w:szCs w:val="24"/>
        </w:rPr>
        <w:t>act assessment was prepared for</w:t>
      </w:r>
      <w:r w:rsidRPr="004B65F9">
        <w:rPr>
          <w:i/>
        </w:rPr>
        <w:t xml:space="preserve"> </w:t>
      </w:r>
      <w:r w:rsidRPr="004B65F9">
        <w:rPr>
          <w:rFonts w:ascii="Arial" w:hAnsi="Arial" w:cs="Arial"/>
          <w:i/>
          <w:sz w:val="24"/>
          <w:szCs w:val="24"/>
        </w:rPr>
        <w:t xml:space="preserve">New Zealand Memorial Museum Trust – Le </w:t>
      </w:r>
      <w:proofErr w:type="spellStart"/>
      <w:r w:rsidRPr="004B65F9">
        <w:rPr>
          <w:rFonts w:ascii="Arial" w:hAnsi="Arial" w:cs="Arial"/>
          <w:i/>
          <w:sz w:val="24"/>
          <w:szCs w:val="24"/>
        </w:rPr>
        <w:t>Quesnoy</w:t>
      </w:r>
      <w:proofErr w:type="spellEnd"/>
      <w:r w:rsidRPr="004B65F9">
        <w:rPr>
          <w:rFonts w:ascii="Arial" w:hAnsi="Arial" w:cs="Arial"/>
          <w:i/>
          <w:sz w:val="24"/>
          <w:szCs w:val="24"/>
        </w:rPr>
        <w:t>:  Tax benefits for monetary donations</w:t>
      </w:r>
      <w:r w:rsidRPr="004B65F9">
        <w:rPr>
          <w:rFonts w:ascii="Arial" w:hAnsi="Arial" w:cs="Arial"/>
          <w:sz w:val="24"/>
          <w:szCs w:val="24"/>
        </w:rPr>
        <w:t xml:space="preserve"> and is attached to this paper.</w:t>
      </w:r>
    </w:p>
    <w:p w:rsidR="004B6934" w:rsidRPr="00C02987" w:rsidRDefault="00C02987" w:rsidP="00C02987">
      <w:pPr>
        <w:pStyle w:val="ListParagraph"/>
        <w:numPr>
          <w:ilvl w:val="0"/>
          <w:numId w:val="4"/>
        </w:numPr>
        <w:spacing w:after="240" w:line="240" w:lineRule="auto"/>
        <w:ind w:left="709" w:hanging="709"/>
        <w:contextualSpacing w:val="0"/>
        <w:rPr>
          <w:rFonts w:ascii="Arial" w:hAnsi="Arial" w:cs="Arial"/>
          <w:sz w:val="24"/>
          <w:szCs w:val="24"/>
        </w:rPr>
      </w:pPr>
      <w:r w:rsidRPr="00C02987">
        <w:rPr>
          <w:rFonts w:ascii="Arial" w:hAnsi="Arial" w:cs="Arial"/>
          <w:sz w:val="24"/>
          <w:szCs w:val="24"/>
        </w:rPr>
        <w:t xml:space="preserve">The regulatory impact analysis requirements do not apply to the </w:t>
      </w:r>
      <w:r w:rsidR="004B65F9">
        <w:rPr>
          <w:rFonts w:ascii="Arial" w:hAnsi="Arial" w:cs="Arial"/>
          <w:sz w:val="24"/>
          <w:szCs w:val="24"/>
        </w:rPr>
        <w:t xml:space="preserve">other </w:t>
      </w:r>
      <w:r w:rsidRPr="00C02987">
        <w:rPr>
          <w:rFonts w:ascii="Arial" w:hAnsi="Arial" w:cs="Arial"/>
          <w:sz w:val="24"/>
          <w:szCs w:val="24"/>
        </w:rPr>
        <w:t>items in the SOP</w:t>
      </w:r>
      <w:r w:rsidR="00D52DD6">
        <w:rPr>
          <w:rFonts w:ascii="Arial" w:hAnsi="Arial" w:cs="Arial"/>
          <w:sz w:val="24"/>
          <w:szCs w:val="24"/>
        </w:rPr>
        <w:t>s</w:t>
      </w:r>
      <w:r w:rsidRPr="00C02987">
        <w:rPr>
          <w:rFonts w:ascii="Arial" w:hAnsi="Arial" w:cs="Arial"/>
          <w:sz w:val="24"/>
          <w:szCs w:val="24"/>
        </w:rPr>
        <w:t>, as the proposed changes result in little or no change to the policy position</w:t>
      </w:r>
      <w:r w:rsidR="00D546EA">
        <w:rPr>
          <w:rFonts w:ascii="Arial" w:hAnsi="Arial" w:cs="Arial"/>
          <w:sz w:val="24"/>
          <w:szCs w:val="24"/>
        </w:rPr>
        <w:t xml:space="preserve"> and/or impact on effected individuals.</w:t>
      </w:r>
    </w:p>
    <w:p w:rsidR="004B6934" w:rsidRPr="005D421C" w:rsidRDefault="00C02987" w:rsidP="005D421C">
      <w:pPr>
        <w:pStyle w:val="Heading1"/>
        <w:spacing w:before="0" w:after="240" w:line="240" w:lineRule="auto"/>
        <w:rPr>
          <w:rFonts w:ascii="Arial" w:hAnsi="Arial" w:cs="Arial"/>
          <w:b/>
          <w:color w:val="auto"/>
          <w:sz w:val="24"/>
          <w:szCs w:val="24"/>
        </w:rPr>
      </w:pPr>
      <w:r>
        <w:rPr>
          <w:rFonts w:ascii="Arial" w:hAnsi="Arial" w:cs="Arial"/>
          <w:b/>
          <w:color w:val="auto"/>
          <w:sz w:val="24"/>
          <w:szCs w:val="24"/>
        </w:rPr>
        <w:t>Compliance</w:t>
      </w:r>
    </w:p>
    <w:p w:rsidR="00C02987" w:rsidRPr="00C02987" w:rsidRDefault="00C02987" w:rsidP="00C02987">
      <w:pPr>
        <w:pStyle w:val="ListParagraph"/>
        <w:numPr>
          <w:ilvl w:val="0"/>
          <w:numId w:val="4"/>
        </w:numPr>
        <w:spacing w:after="240" w:line="240" w:lineRule="auto"/>
        <w:ind w:left="709" w:hanging="709"/>
        <w:contextualSpacing w:val="0"/>
        <w:rPr>
          <w:rFonts w:ascii="Arial" w:hAnsi="Arial" w:cs="Arial"/>
          <w:sz w:val="24"/>
          <w:szCs w:val="24"/>
        </w:rPr>
      </w:pPr>
      <w:r w:rsidRPr="00C02987">
        <w:rPr>
          <w:rFonts w:ascii="Arial" w:hAnsi="Arial" w:cs="Arial"/>
          <w:sz w:val="24"/>
          <w:szCs w:val="24"/>
        </w:rPr>
        <w:t>The proposed SOP</w:t>
      </w:r>
      <w:r w:rsidR="00D52DD6">
        <w:rPr>
          <w:rFonts w:ascii="Arial" w:hAnsi="Arial" w:cs="Arial"/>
          <w:sz w:val="24"/>
          <w:szCs w:val="24"/>
        </w:rPr>
        <w:t>s</w:t>
      </w:r>
      <w:r w:rsidRPr="00C02987">
        <w:rPr>
          <w:rFonts w:ascii="Arial" w:hAnsi="Arial" w:cs="Arial"/>
          <w:sz w:val="24"/>
          <w:szCs w:val="24"/>
        </w:rPr>
        <w:t xml:space="preserve"> compl</w:t>
      </w:r>
      <w:r w:rsidR="00D52DD6">
        <w:rPr>
          <w:rFonts w:ascii="Arial" w:hAnsi="Arial" w:cs="Arial"/>
          <w:sz w:val="24"/>
          <w:szCs w:val="24"/>
        </w:rPr>
        <w:t>y</w:t>
      </w:r>
      <w:r w:rsidRPr="00C02987">
        <w:rPr>
          <w:rFonts w:ascii="Arial" w:hAnsi="Arial" w:cs="Arial"/>
          <w:sz w:val="24"/>
          <w:szCs w:val="24"/>
        </w:rPr>
        <w:t xml:space="preserve"> with:</w:t>
      </w:r>
    </w:p>
    <w:p w:rsidR="00C02987" w:rsidRPr="00C02987" w:rsidRDefault="00C02987" w:rsidP="00C02987">
      <w:pPr>
        <w:pStyle w:val="ListParagraph"/>
        <w:numPr>
          <w:ilvl w:val="1"/>
          <w:numId w:val="4"/>
        </w:numPr>
        <w:spacing w:after="240" w:line="240" w:lineRule="auto"/>
        <w:ind w:left="1418" w:hanging="709"/>
        <w:contextualSpacing w:val="0"/>
        <w:rPr>
          <w:rFonts w:ascii="Arial" w:hAnsi="Arial" w:cs="Arial"/>
          <w:sz w:val="24"/>
          <w:szCs w:val="24"/>
        </w:rPr>
      </w:pPr>
      <w:r w:rsidRPr="00C02987">
        <w:rPr>
          <w:rFonts w:ascii="Arial" w:hAnsi="Arial" w:cs="Arial"/>
          <w:sz w:val="24"/>
          <w:szCs w:val="24"/>
        </w:rPr>
        <w:t>the principles of the Treaty of Waitangi;</w:t>
      </w:r>
    </w:p>
    <w:p w:rsidR="00C02987" w:rsidRPr="00C02987" w:rsidRDefault="00C02987" w:rsidP="00C02987">
      <w:pPr>
        <w:pStyle w:val="ListParagraph"/>
        <w:numPr>
          <w:ilvl w:val="1"/>
          <w:numId w:val="4"/>
        </w:numPr>
        <w:spacing w:after="240" w:line="240" w:lineRule="auto"/>
        <w:ind w:left="1418" w:hanging="709"/>
        <w:contextualSpacing w:val="0"/>
        <w:rPr>
          <w:rFonts w:ascii="Arial" w:hAnsi="Arial" w:cs="Arial"/>
          <w:sz w:val="24"/>
          <w:szCs w:val="24"/>
        </w:rPr>
      </w:pPr>
      <w:r w:rsidRPr="00C02987">
        <w:rPr>
          <w:rFonts w:ascii="Arial" w:hAnsi="Arial" w:cs="Arial"/>
          <w:sz w:val="24"/>
          <w:szCs w:val="24"/>
        </w:rPr>
        <w:t>the rights and freedoms contained in the New Zealand Bill of Rights Act 1990 and the Human Rights Act 1993;</w:t>
      </w:r>
    </w:p>
    <w:p w:rsidR="00C02987" w:rsidRPr="00C02987" w:rsidRDefault="00C02987" w:rsidP="00C02987">
      <w:pPr>
        <w:pStyle w:val="ListParagraph"/>
        <w:numPr>
          <w:ilvl w:val="1"/>
          <w:numId w:val="4"/>
        </w:numPr>
        <w:spacing w:after="240" w:line="240" w:lineRule="auto"/>
        <w:ind w:left="1418" w:hanging="709"/>
        <w:contextualSpacing w:val="0"/>
        <w:rPr>
          <w:rFonts w:ascii="Arial" w:hAnsi="Arial" w:cs="Arial"/>
          <w:sz w:val="24"/>
          <w:szCs w:val="24"/>
        </w:rPr>
      </w:pPr>
      <w:r w:rsidRPr="00C02987">
        <w:rPr>
          <w:rFonts w:ascii="Arial" w:hAnsi="Arial" w:cs="Arial"/>
          <w:sz w:val="24"/>
          <w:szCs w:val="24"/>
        </w:rPr>
        <w:t>disclosure statement requirements (a draft revised disclosure statement for the Taxation (Annual Rates for 2018–19, Modernising Tax Administration, and Remedial Matters) Bill has been prepared and is attached to this paper);</w:t>
      </w:r>
    </w:p>
    <w:p w:rsidR="00C02987" w:rsidRPr="00C02987" w:rsidRDefault="00C02987" w:rsidP="00C02987">
      <w:pPr>
        <w:pStyle w:val="ListParagraph"/>
        <w:numPr>
          <w:ilvl w:val="1"/>
          <w:numId w:val="4"/>
        </w:numPr>
        <w:spacing w:after="240" w:line="240" w:lineRule="auto"/>
        <w:ind w:left="1418" w:hanging="709"/>
        <w:contextualSpacing w:val="0"/>
        <w:rPr>
          <w:rFonts w:ascii="Arial" w:hAnsi="Arial" w:cs="Arial"/>
          <w:sz w:val="24"/>
          <w:szCs w:val="24"/>
        </w:rPr>
      </w:pPr>
      <w:r w:rsidRPr="00C02987">
        <w:rPr>
          <w:rFonts w:ascii="Arial" w:hAnsi="Arial" w:cs="Arial"/>
          <w:sz w:val="24"/>
          <w:szCs w:val="24"/>
        </w:rPr>
        <w:t>principles and guidelines set out in the Privacy Act 1993;</w:t>
      </w:r>
    </w:p>
    <w:p w:rsidR="00C02987" w:rsidRPr="00C02987" w:rsidRDefault="00C02987" w:rsidP="00C669DD">
      <w:pPr>
        <w:pStyle w:val="ListParagraph"/>
        <w:numPr>
          <w:ilvl w:val="1"/>
          <w:numId w:val="4"/>
        </w:numPr>
        <w:spacing w:after="240" w:line="240" w:lineRule="auto"/>
        <w:ind w:left="1418" w:hanging="709"/>
        <w:contextualSpacing w:val="0"/>
        <w:rPr>
          <w:rFonts w:ascii="Arial" w:hAnsi="Arial" w:cs="Arial"/>
          <w:sz w:val="24"/>
          <w:szCs w:val="24"/>
        </w:rPr>
      </w:pPr>
      <w:r w:rsidRPr="00C02987">
        <w:rPr>
          <w:rFonts w:ascii="Arial" w:hAnsi="Arial" w:cs="Arial"/>
          <w:sz w:val="24"/>
          <w:szCs w:val="24"/>
        </w:rPr>
        <w:t>relevant international standards and obligations; and</w:t>
      </w:r>
    </w:p>
    <w:p w:rsidR="00C02987" w:rsidRPr="00D67085" w:rsidRDefault="001606EC" w:rsidP="00D67085">
      <w:pPr>
        <w:pStyle w:val="ListParagraph"/>
        <w:numPr>
          <w:ilvl w:val="1"/>
          <w:numId w:val="4"/>
        </w:numPr>
        <w:spacing w:after="240" w:line="240" w:lineRule="auto"/>
        <w:ind w:left="1418" w:hanging="709"/>
        <w:contextualSpacing w:val="0"/>
        <w:rPr>
          <w:rFonts w:ascii="Arial" w:hAnsi="Arial" w:cs="Arial"/>
          <w:sz w:val="24"/>
          <w:szCs w:val="24"/>
        </w:rPr>
      </w:pPr>
      <w:r w:rsidRPr="001606EC">
        <w:rPr>
          <w:rFonts w:ascii="Arial" w:hAnsi="Arial" w:cs="Arial"/>
          <w:sz w:val="24"/>
          <w:szCs w:val="24"/>
        </w:rPr>
        <w:t xml:space="preserve">the </w:t>
      </w:r>
      <w:r w:rsidRPr="00D67085">
        <w:rPr>
          <w:rFonts w:ascii="Arial" w:hAnsi="Arial" w:cs="Arial"/>
          <w:sz w:val="24"/>
          <w:szCs w:val="24"/>
        </w:rPr>
        <w:t>Legislation</w:t>
      </w:r>
      <w:r w:rsidRPr="00D67085">
        <w:rPr>
          <w:rFonts w:ascii="Arial" w:hAnsi="Arial" w:cs="Arial"/>
          <w:i/>
          <w:sz w:val="24"/>
          <w:szCs w:val="24"/>
        </w:rPr>
        <w:t xml:space="preserve"> Guidelines</w:t>
      </w:r>
      <w:r w:rsidRPr="001606EC">
        <w:rPr>
          <w:rFonts w:ascii="Arial" w:hAnsi="Arial" w:cs="Arial"/>
          <w:sz w:val="24"/>
          <w:szCs w:val="24"/>
        </w:rPr>
        <w:t xml:space="preserve"> (2018 edition), which are maintained by the Legislation Design and Advisory Committee.</w:t>
      </w:r>
    </w:p>
    <w:p w:rsidR="004B6934" w:rsidRPr="005D421C" w:rsidRDefault="00C669DD" w:rsidP="005D421C">
      <w:pPr>
        <w:pStyle w:val="Heading1"/>
        <w:spacing w:before="0" w:after="240" w:line="240" w:lineRule="auto"/>
        <w:rPr>
          <w:rFonts w:ascii="Arial" w:hAnsi="Arial" w:cs="Arial"/>
          <w:b/>
          <w:color w:val="auto"/>
          <w:sz w:val="24"/>
          <w:szCs w:val="24"/>
        </w:rPr>
      </w:pPr>
      <w:r>
        <w:rPr>
          <w:rFonts w:ascii="Arial" w:hAnsi="Arial" w:cs="Arial"/>
          <w:b/>
          <w:color w:val="auto"/>
          <w:sz w:val="24"/>
          <w:szCs w:val="24"/>
        </w:rPr>
        <w:t>Consultation</w:t>
      </w:r>
    </w:p>
    <w:p w:rsidR="004B6934" w:rsidRPr="00895779" w:rsidRDefault="00C669DD" w:rsidP="00C669DD">
      <w:pPr>
        <w:pStyle w:val="ListParagraph"/>
        <w:numPr>
          <w:ilvl w:val="0"/>
          <w:numId w:val="4"/>
        </w:numPr>
        <w:spacing w:after="240" w:line="240" w:lineRule="auto"/>
        <w:ind w:left="709" w:hanging="709"/>
        <w:contextualSpacing w:val="0"/>
        <w:rPr>
          <w:rFonts w:ascii="Arial" w:hAnsi="Arial" w:cs="Arial"/>
          <w:sz w:val="24"/>
          <w:szCs w:val="24"/>
        </w:rPr>
      </w:pPr>
      <w:r w:rsidRPr="00C669DD">
        <w:rPr>
          <w:rFonts w:ascii="Arial" w:hAnsi="Arial" w:cs="Arial"/>
          <w:sz w:val="24"/>
          <w:szCs w:val="24"/>
        </w:rPr>
        <w:t>The issues to which th</w:t>
      </w:r>
      <w:r w:rsidR="00D52DD6">
        <w:rPr>
          <w:rFonts w:ascii="Arial" w:hAnsi="Arial" w:cs="Arial"/>
          <w:sz w:val="24"/>
          <w:szCs w:val="24"/>
        </w:rPr>
        <w:t>ese</w:t>
      </w:r>
      <w:r w:rsidRPr="00C669DD">
        <w:rPr>
          <w:rFonts w:ascii="Arial" w:hAnsi="Arial" w:cs="Arial"/>
          <w:sz w:val="24"/>
          <w:szCs w:val="24"/>
        </w:rPr>
        <w:t xml:space="preserve"> SOP</w:t>
      </w:r>
      <w:r w:rsidR="00D52DD6">
        <w:rPr>
          <w:rFonts w:ascii="Arial" w:hAnsi="Arial" w:cs="Arial"/>
          <w:sz w:val="24"/>
          <w:szCs w:val="24"/>
        </w:rPr>
        <w:t>s</w:t>
      </w:r>
      <w:r w:rsidRPr="00C669DD">
        <w:rPr>
          <w:rFonts w:ascii="Arial" w:hAnsi="Arial" w:cs="Arial"/>
          <w:sz w:val="24"/>
          <w:szCs w:val="24"/>
        </w:rPr>
        <w:t xml:space="preserve"> </w:t>
      </w:r>
      <w:r w:rsidR="00D52DD6">
        <w:rPr>
          <w:rFonts w:ascii="Arial" w:hAnsi="Arial" w:cs="Arial"/>
          <w:sz w:val="24"/>
          <w:szCs w:val="24"/>
        </w:rPr>
        <w:t>are</w:t>
      </w:r>
      <w:r w:rsidRPr="00C669DD">
        <w:rPr>
          <w:rFonts w:ascii="Arial" w:hAnsi="Arial" w:cs="Arial"/>
          <w:sz w:val="24"/>
          <w:szCs w:val="24"/>
        </w:rPr>
        <w:t xml:space="preserve"> intended to give effect were subject to public and other consultations in accordance with the Generic Tax Policy Process</w:t>
      </w:r>
      <w:r>
        <w:rPr>
          <w:rFonts w:ascii="Arial" w:hAnsi="Arial" w:cs="Arial"/>
          <w:sz w:val="24"/>
          <w:szCs w:val="24"/>
        </w:rPr>
        <w:t>.</w:t>
      </w:r>
    </w:p>
    <w:p w:rsidR="004B6934" w:rsidRPr="00C669DD" w:rsidRDefault="00C669DD" w:rsidP="005D421C">
      <w:pPr>
        <w:pStyle w:val="Heading1"/>
        <w:spacing w:before="0" w:after="240" w:line="240" w:lineRule="auto"/>
        <w:rPr>
          <w:rFonts w:ascii="Arial" w:hAnsi="Arial" w:cs="Arial"/>
          <w:b/>
          <w:i/>
          <w:color w:val="auto"/>
          <w:sz w:val="24"/>
          <w:szCs w:val="24"/>
        </w:rPr>
      </w:pPr>
      <w:r w:rsidRPr="00C669DD">
        <w:rPr>
          <w:rFonts w:ascii="Arial" w:hAnsi="Arial" w:cs="Arial"/>
          <w:b/>
          <w:i/>
          <w:color w:val="auto"/>
          <w:sz w:val="24"/>
          <w:szCs w:val="24"/>
        </w:rPr>
        <w:t>Relevant government departments and other public bodies</w:t>
      </w:r>
    </w:p>
    <w:p w:rsidR="004B6934" w:rsidRDefault="00C669DD" w:rsidP="005D05C4">
      <w:pPr>
        <w:pStyle w:val="ListParagraph"/>
        <w:numPr>
          <w:ilvl w:val="0"/>
          <w:numId w:val="4"/>
        </w:numPr>
        <w:spacing w:after="240" w:line="240" w:lineRule="auto"/>
        <w:ind w:left="709" w:hanging="709"/>
        <w:contextualSpacing w:val="0"/>
        <w:rPr>
          <w:rFonts w:ascii="Arial" w:hAnsi="Arial" w:cs="Arial"/>
          <w:sz w:val="24"/>
          <w:szCs w:val="24"/>
        </w:rPr>
      </w:pPr>
      <w:r w:rsidRPr="00C669DD">
        <w:rPr>
          <w:rFonts w:ascii="Arial" w:hAnsi="Arial" w:cs="Arial"/>
          <w:sz w:val="24"/>
          <w:szCs w:val="24"/>
        </w:rPr>
        <w:t>The Treasury was consulted in the development of many of the proposals in the SOP</w:t>
      </w:r>
      <w:r w:rsidR="00D52DD6">
        <w:rPr>
          <w:rFonts w:ascii="Arial" w:hAnsi="Arial" w:cs="Arial"/>
          <w:sz w:val="24"/>
          <w:szCs w:val="24"/>
        </w:rPr>
        <w:t>s</w:t>
      </w:r>
      <w:r w:rsidRPr="00C669DD">
        <w:rPr>
          <w:rFonts w:ascii="Arial" w:hAnsi="Arial" w:cs="Arial"/>
          <w:sz w:val="24"/>
          <w:szCs w:val="24"/>
        </w:rPr>
        <w:t xml:space="preserve">.  In addition, the </w:t>
      </w:r>
      <w:r w:rsidR="008A0A15">
        <w:rPr>
          <w:rFonts w:ascii="Arial" w:hAnsi="Arial" w:cs="Arial"/>
          <w:sz w:val="24"/>
          <w:szCs w:val="24"/>
        </w:rPr>
        <w:t xml:space="preserve">ministry of Health and the Ministry of Social Development were also </w:t>
      </w:r>
      <w:r w:rsidRPr="00C669DD">
        <w:rPr>
          <w:rFonts w:ascii="Arial" w:hAnsi="Arial" w:cs="Arial"/>
          <w:sz w:val="24"/>
          <w:szCs w:val="24"/>
        </w:rPr>
        <w:t>consulted in relation to</w:t>
      </w:r>
      <w:r w:rsidR="00D546EA">
        <w:rPr>
          <w:rFonts w:ascii="Arial" w:hAnsi="Arial" w:cs="Arial"/>
          <w:sz w:val="24"/>
          <w:szCs w:val="24"/>
        </w:rPr>
        <w:t xml:space="preserve"> </w:t>
      </w:r>
      <w:r w:rsidR="008A0A15">
        <w:rPr>
          <w:rFonts w:ascii="Arial" w:hAnsi="Arial" w:cs="Arial"/>
          <w:sz w:val="24"/>
          <w:szCs w:val="24"/>
        </w:rPr>
        <w:t>disability support payment income tax exemption.</w:t>
      </w:r>
      <w:r w:rsidR="005D05C4">
        <w:rPr>
          <w:rFonts w:ascii="Arial" w:hAnsi="Arial" w:cs="Arial"/>
          <w:sz w:val="24"/>
          <w:szCs w:val="24"/>
        </w:rPr>
        <w:t xml:space="preserve"> The New Zealand Defence Force, the Ministry of Foreign Affairs</w:t>
      </w:r>
      <w:r w:rsidR="005D05C4" w:rsidRPr="005D05C4">
        <w:rPr>
          <w:rFonts w:ascii="Arial" w:hAnsi="Arial" w:cs="Arial"/>
          <w:sz w:val="24"/>
          <w:szCs w:val="24"/>
        </w:rPr>
        <w:t xml:space="preserve"> </w:t>
      </w:r>
      <w:r w:rsidR="005D05C4">
        <w:rPr>
          <w:rFonts w:ascii="Arial" w:hAnsi="Arial" w:cs="Arial"/>
          <w:sz w:val="24"/>
          <w:szCs w:val="24"/>
        </w:rPr>
        <w:t xml:space="preserve">and Trade, and the Ministry of Cultural and Heritage were </w:t>
      </w:r>
      <w:proofErr w:type="gramStart"/>
      <w:r w:rsidR="005D05C4">
        <w:rPr>
          <w:rFonts w:ascii="Arial" w:hAnsi="Arial" w:cs="Arial"/>
          <w:sz w:val="24"/>
          <w:szCs w:val="24"/>
        </w:rPr>
        <w:t>consulted</w:t>
      </w:r>
      <w:proofErr w:type="gramEnd"/>
      <w:r w:rsidR="005D05C4">
        <w:rPr>
          <w:rFonts w:ascii="Arial" w:hAnsi="Arial" w:cs="Arial"/>
          <w:sz w:val="24"/>
          <w:szCs w:val="24"/>
        </w:rPr>
        <w:t xml:space="preserve"> and the </w:t>
      </w:r>
      <w:r w:rsidR="005D05C4" w:rsidRPr="005D05C4">
        <w:rPr>
          <w:rFonts w:ascii="Arial" w:hAnsi="Arial" w:cs="Arial"/>
          <w:sz w:val="24"/>
          <w:szCs w:val="24"/>
        </w:rPr>
        <w:t>Department of the Prime Minister and Cabinet</w:t>
      </w:r>
      <w:r w:rsidR="005D05C4">
        <w:rPr>
          <w:rFonts w:ascii="Arial" w:hAnsi="Arial" w:cs="Arial"/>
          <w:sz w:val="24"/>
          <w:szCs w:val="24"/>
        </w:rPr>
        <w:t xml:space="preserve"> were informed in relation to </w:t>
      </w:r>
      <w:r w:rsidR="005D05C4" w:rsidRPr="005D05C4">
        <w:rPr>
          <w:rFonts w:ascii="Arial" w:hAnsi="Arial" w:cs="Arial"/>
          <w:sz w:val="24"/>
          <w:szCs w:val="24"/>
        </w:rPr>
        <w:t xml:space="preserve">New Zealand Memorial Museum Trust – Le </w:t>
      </w:r>
      <w:proofErr w:type="spellStart"/>
      <w:r w:rsidR="005D05C4" w:rsidRPr="005D05C4">
        <w:rPr>
          <w:rFonts w:ascii="Arial" w:hAnsi="Arial" w:cs="Arial"/>
          <w:sz w:val="24"/>
          <w:szCs w:val="24"/>
        </w:rPr>
        <w:t>Quesnoy</w:t>
      </w:r>
      <w:proofErr w:type="spellEnd"/>
      <w:r w:rsidR="005D05C4">
        <w:rPr>
          <w:rFonts w:ascii="Arial" w:hAnsi="Arial" w:cs="Arial"/>
          <w:sz w:val="24"/>
          <w:szCs w:val="24"/>
        </w:rPr>
        <w:t>.</w:t>
      </w:r>
    </w:p>
    <w:p w:rsidR="00C669DD" w:rsidRPr="00C669DD" w:rsidRDefault="00C669DD" w:rsidP="00C669DD">
      <w:pPr>
        <w:pStyle w:val="Heading1"/>
        <w:spacing w:before="0" w:after="240" w:line="240" w:lineRule="auto"/>
        <w:rPr>
          <w:rFonts w:ascii="Arial" w:hAnsi="Arial" w:cs="Arial"/>
          <w:b/>
          <w:i/>
          <w:color w:val="auto"/>
          <w:sz w:val="24"/>
          <w:szCs w:val="24"/>
        </w:rPr>
      </w:pPr>
      <w:r w:rsidRPr="00C669DD">
        <w:rPr>
          <w:rFonts w:ascii="Arial" w:hAnsi="Arial" w:cs="Arial"/>
          <w:b/>
          <w:i/>
          <w:color w:val="auto"/>
          <w:sz w:val="24"/>
          <w:szCs w:val="24"/>
        </w:rPr>
        <w:t>Relevant private sector organisations and public consultation processes</w:t>
      </w:r>
    </w:p>
    <w:p w:rsidR="0078711A" w:rsidRPr="0078711A" w:rsidRDefault="00831145" w:rsidP="0078711A">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A number of t</w:t>
      </w:r>
      <w:r w:rsidR="0078711A" w:rsidRPr="0078711A">
        <w:rPr>
          <w:rFonts w:ascii="Arial" w:hAnsi="Arial" w:cs="Arial"/>
          <w:sz w:val="24"/>
          <w:szCs w:val="24"/>
        </w:rPr>
        <w:t xml:space="preserve">he proposals in the </w:t>
      </w:r>
      <w:r>
        <w:rPr>
          <w:rFonts w:ascii="Arial" w:hAnsi="Arial" w:cs="Arial"/>
          <w:sz w:val="24"/>
          <w:szCs w:val="24"/>
        </w:rPr>
        <w:t>SOPs</w:t>
      </w:r>
      <w:r w:rsidR="0078711A" w:rsidRPr="0078711A">
        <w:rPr>
          <w:rFonts w:ascii="Arial" w:hAnsi="Arial" w:cs="Arial"/>
          <w:sz w:val="24"/>
          <w:szCs w:val="24"/>
        </w:rPr>
        <w:t xml:space="preserve"> were subject to public consultation, which </w:t>
      </w:r>
      <w:r w:rsidR="00502CD4">
        <w:rPr>
          <w:rFonts w:ascii="Arial" w:hAnsi="Arial" w:cs="Arial"/>
          <w:sz w:val="24"/>
          <w:szCs w:val="24"/>
        </w:rPr>
        <w:t>was undertaken in various forms</w:t>
      </w:r>
      <w:r w:rsidR="0078711A" w:rsidRPr="0078711A">
        <w:rPr>
          <w:rFonts w:ascii="Arial" w:hAnsi="Arial" w:cs="Arial"/>
          <w:sz w:val="24"/>
          <w:szCs w:val="24"/>
        </w:rPr>
        <w:t xml:space="preserve">.  </w:t>
      </w:r>
    </w:p>
    <w:p w:rsidR="0078711A" w:rsidRDefault="0078711A" w:rsidP="0078711A">
      <w:pPr>
        <w:pStyle w:val="ListParagraph"/>
        <w:numPr>
          <w:ilvl w:val="0"/>
          <w:numId w:val="4"/>
        </w:numPr>
        <w:spacing w:after="240" w:line="240" w:lineRule="auto"/>
        <w:ind w:left="709" w:hanging="709"/>
        <w:contextualSpacing w:val="0"/>
        <w:rPr>
          <w:rFonts w:ascii="Arial" w:hAnsi="Arial" w:cs="Arial"/>
          <w:sz w:val="24"/>
          <w:szCs w:val="24"/>
        </w:rPr>
      </w:pPr>
      <w:r w:rsidRPr="0078711A">
        <w:rPr>
          <w:rFonts w:ascii="Arial" w:hAnsi="Arial" w:cs="Arial"/>
          <w:sz w:val="24"/>
          <w:szCs w:val="24"/>
        </w:rPr>
        <w:lastRenderedPageBreak/>
        <w:t xml:space="preserve">Various private sector organisations were consulted on the specific matters of relevance to them.  The feedback provided by these stakeholders was </w:t>
      </w:r>
      <w:proofErr w:type="gramStart"/>
      <w:r w:rsidRPr="0078711A">
        <w:rPr>
          <w:rFonts w:ascii="Arial" w:hAnsi="Arial" w:cs="Arial"/>
          <w:sz w:val="24"/>
          <w:szCs w:val="24"/>
        </w:rPr>
        <w:t>taken into account</w:t>
      </w:r>
      <w:proofErr w:type="gramEnd"/>
      <w:r w:rsidRPr="0078711A">
        <w:rPr>
          <w:rFonts w:ascii="Arial" w:hAnsi="Arial" w:cs="Arial"/>
          <w:sz w:val="24"/>
          <w:szCs w:val="24"/>
        </w:rPr>
        <w:t xml:space="preserve"> when finalising the proposals</w:t>
      </w:r>
      <w:r>
        <w:rPr>
          <w:rFonts w:ascii="Arial" w:hAnsi="Arial" w:cs="Arial"/>
          <w:sz w:val="24"/>
          <w:szCs w:val="24"/>
        </w:rPr>
        <w:t>.</w:t>
      </w:r>
    </w:p>
    <w:p w:rsidR="0078711A" w:rsidRDefault="0078711A" w:rsidP="0078711A">
      <w:pPr>
        <w:pStyle w:val="ListParagraph"/>
        <w:numPr>
          <w:ilvl w:val="0"/>
          <w:numId w:val="4"/>
        </w:numPr>
        <w:spacing w:after="240" w:line="240" w:lineRule="auto"/>
        <w:ind w:left="709" w:hanging="709"/>
        <w:contextualSpacing w:val="0"/>
        <w:rPr>
          <w:rFonts w:ascii="Arial" w:hAnsi="Arial" w:cs="Arial"/>
          <w:sz w:val="24"/>
          <w:szCs w:val="24"/>
        </w:rPr>
      </w:pPr>
      <w:r w:rsidRPr="0078711A">
        <w:rPr>
          <w:rFonts w:ascii="Arial" w:hAnsi="Arial" w:cs="Arial"/>
          <w:sz w:val="24"/>
          <w:szCs w:val="24"/>
        </w:rPr>
        <w:t>The attached draft revised disclosure statement for the wider Bill provides further information on the various parties consulted and the form in which consultation was undertaken.</w:t>
      </w:r>
    </w:p>
    <w:p w:rsidR="0078711A" w:rsidRPr="00C669DD" w:rsidRDefault="0078711A" w:rsidP="0078711A">
      <w:pPr>
        <w:pStyle w:val="Heading1"/>
        <w:spacing w:before="0" w:after="240" w:line="240" w:lineRule="auto"/>
        <w:rPr>
          <w:rFonts w:ascii="Arial" w:hAnsi="Arial" w:cs="Arial"/>
          <w:b/>
          <w:i/>
          <w:color w:val="auto"/>
          <w:sz w:val="24"/>
          <w:szCs w:val="24"/>
        </w:rPr>
      </w:pPr>
      <w:r w:rsidRPr="0078711A">
        <w:rPr>
          <w:rFonts w:ascii="Arial" w:hAnsi="Arial" w:cs="Arial"/>
          <w:b/>
          <w:i/>
          <w:color w:val="auto"/>
          <w:sz w:val="24"/>
          <w:szCs w:val="24"/>
        </w:rPr>
        <w:t>The government caucus and other parties represented in Parliament</w:t>
      </w:r>
    </w:p>
    <w:p w:rsidR="0078711A" w:rsidRPr="0078711A" w:rsidRDefault="0078711A" w:rsidP="0078711A">
      <w:pPr>
        <w:pStyle w:val="ListParagraph"/>
        <w:numPr>
          <w:ilvl w:val="0"/>
          <w:numId w:val="4"/>
        </w:numPr>
        <w:spacing w:after="240" w:line="240" w:lineRule="auto"/>
        <w:ind w:left="709" w:hanging="709"/>
        <w:contextualSpacing w:val="0"/>
        <w:rPr>
          <w:rFonts w:ascii="Arial" w:hAnsi="Arial" w:cs="Arial"/>
          <w:sz w:val="24"/>
          <w:szCs w:val="24"/>
        </w:rPr>
      </w:pPr>
      <w:r w:rsidRPr="0078711A">
        <w:rPr>
          <w:rFonts w:ascii="Arial" w:hAnsi="Arial" w:cs="Arial"/>
          <w:sz w:val="24"/>
          <w:szCs w:val="24"/>
        </w:rPr>
        <w:t>Caucus, coalition and support party consultation will be undertaken on th</w:t>
      </w:r>
      <w:r w:rsidR="00D52DD6">
        <w:rPr>
          <w:rFonts w:ascii="Arial" w:hAnsi="Arial" w:cs="Arial"/>
          <w:sz w:val="24"/>
          <w:szCs w:val="24"/>
        </w:rPr>
        <w:t>ese</w:t>
      </w:r>
      <w:r w:rsidRPr="0078711A">
        <w:rPr>
          <w:rFonts w:ascii="Arial" w:hAnsi="Arial" w:cs="Arial"/>
          <w:sz w:val="24"/>
          <w:szCs w:val="24"/>
        </w:rPr>
        <w:t xml:space="preserve"> SOP</w:t>
      </w:r>
      <w:r w:rsidR="00D52DD6">
        <w:rPr>
          <w:rFonts w:ascii="Arial" w:hAnsi="Arial" w:cs="Arial"/>
          <w:sz w:val="24"/>
          <w:szCs w:val="24"/>
        </w:rPr>
        <w:t>s</w:t>
      </w:r>
      <w:r w:rsidRPr="0078711A">
        <w:rPr>
          <w:rFonts w:ascii="Arial" w:hAnsi="Arial" w:cs="Arial"/>
          <w:sz w:val="24"/>
          <w:szCs w:val="24"/>
        </w:rPr>
        <w:t xml:space="preserve"> prior to </w:t>
      </w:r>
      <w:r w:rsidR="00D52DD6">
        <w:rPr>
          <w:rFonts w:ascii="Arial" w:hAnsi="Arial" w:cs="Arial"/>
          <w:sz w:val="24"/>
          <w:szCs w:val="24"/>
        </w:rPr>
        <w:t>their</w:t>
      </w:r>
      <w:r w:rsidRPr="0078711A">
        <w:rPr>
          <w:rFonts w:ascii="Arial" w:hAnsi="Arial" w:cs="Arial"/>
          <w:sz w:val="24"/>
          <w:szCs w:val="24"/>
        </w:rPr>
        <w:t xml:space="preserve"> proposed release.</w:t>
      </w:r>
    </w:p>
    <w:p w:rsidR="004B6934" w:rsidRPr="005D421C" w:rsidRDefault="0078711A" w:rsidP="005D421C">
      <w:pPr>
        <w:pStyle w:val="Heading1"/>
        <w:spacing w:before="0" w:after="240" w:line="240" w:lineRule="auto"/>
        <w:rPr>
          <w:rFonts w:ascii="Arial" w:hAnsi="Arial" w:cs="Arial"/>
          <w:b/>
          <w:color w:val="auto"/>
          <w:sz w:val="24"/>
          <w:szCs w:val="24"/>
        </w:rPr>
      </w:pPr>
      <w:r w:rsidRPr="0078711A">
        <w:rPr>
          <w:rFonts w:ascii="Arial" w:hAnsi="Arial" w:cs="Arial"/>
          <w:b/>
          <w:color w:val="auto"/>
          <w:sz w:val="24"/>
          <w:szCs w:val="24"/>
        </w:rPr>
        <w:t>Binding on the Crown</w:t>
      </w:r>
    </w:p>
    <w:p w:rsidR="0078711A" w:rsidRDefault="00831145" w:rsidP="00D67085">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A number of Inland Revenue Acts currently bind the Crown (including t</w:t>
      </w:r>
      <w:r w:rsidRPr="0078711A">
        <w:rPr>
          <w:rFonts w:ascii="Arial" w:hAnsi="Arial" w:cs="Arial"/>
          <w:sz w:val="24"/>
          <w:szCs w:val="24"/>
        </w:rPr>
        <w:t>he Income Tax Act 2007</w:t>
      </w:r>
      <w:r>
        <w:rPr>
          <w:rFonts w:ascii="Arial" w:hAnsi="Arial" w:cs="Arial"/>
          <w:sz w:val="24"/>
          <w:szCs w:val="24"/>
        </w:rPr>
        <w:t>)</w:t>
      </w:r>
      <w:r w:rsidRPr="0078711A">
        <w:rPr>
          <w:rFonts w:ascii="Arial" w:hAnsi="Arial" w:cs="Arial"/>
          <w:sz w:val="24"/>
          <w:szCs w:val="24"/>
        </w:rPr>
        <w:t>. Th</w:t>
      </w:r>
      <w:r>
        <w:rPr>
          <w:rFonts w:ascii="Arial" w:hAnsi="Arial" w:cs="Arial"/>
          <w:sz w:val="24"/>
          <w:szCs w:val="24"/>
        </w:rPr>
        <w:t>e provisions in these</w:t>
      </w:r>
      <w:r w:rsidRPr="0078711A">
        <w:rPr>
          <w:rFonts w:ascii="Arial" w:hAnsi="Arial" w:cs="Arial"/>
          <w:sz w:val="24"/>
          <w:szCs w:val="24"/>
        </w:rPr>
        <w:t xml:space="preserve"> SOP</w:t>
      </w:r>
      <w:r>
        <w:rPr>
          <w:rFonts w:ascii="Arial" w:hAnsi="Arial" w:cs="Arial"/>
          <w:sz w:val="24"/>
          <w:szCs w:val="24"/>
        </w:rPr>
        <w:t>s</w:t>
      </w:r>
      <w:r w:rsidRPr="0078711A">
        <w:rPr>
          <w:rFonts w:ascii="Arial" w:hAnsi="Arial" w:cs="Arial"/>
          <w:sz w:val="24"/>
          <w:szCs w:val="24"/>
        </w:rPr>
        <w:t xml:space="preserve"> do not alter the status quo in this respect</w:t>
      </w:r>
      <w:r w:rsidR="0078711A" w:rsidRPr="0078711A">
        <w:rPr>
          <w:rFonts w:ascii="Arial" w:hAnsi="Arial" w:cs="Arial"/>
          <w:sz w:val="24"/>
          <w:szCs w:val="24"/>
        </w:rPr>
        <w:t>.</w:t>
      </w:r>
    </w:p>
    <w:p w:rsidR="0078711A" w:rsidRPr="0078711A" w:rsidRDefault="0078711A" w:rsidP="0078711A">
      <w:pPr>
        <w:pStyle w:val="Heading1"/>
        <w:spacing w:before="0" w:after="240" w:line="240" w:lineRule="auto"/>
        <w:rPr>
          <w:rFonts w:ascii="Arial" w:hAnsi="Arial" w:cs="Arial"/>
          <w:b/>
          <w:color w:val="auto"/>
          <w:sz w:val="24"/>
          <w:szCs w:val="24"/>
        </w:rPr>
      </w:pPr>
      <w:r w:rsidRPr="0078711A">
        <w:rPr>
          <w:rFonts w:ascii="Arial" w:hAnsi="Arial" w:cs="Arial"/>
          <w:b/>
          <w:color w:val="auto"/>
          <w:sz w:val="24"/>
          <w:szCs w:val="24"/>
        </w:rPr>
        <w:t>Creating new agencies or amending law relating to existing agencies</w:t>
      </w:r>
    </w:p>
    <w:p w:rsidR="0078711A" w:rsidRPr="0078711A" w:rsidRDefault="0078711A" w:rsidP="0078711A">
      <w:pPr>
        <w:pStyle w:val="ListParagraph"/>
        <w:numPr>
          <w:ilvl w:val="0"/>
          <w:numId w:val="4"/>
        </w:numPr>
        <w:spacing w:after="240" w:line="240" w:lineRule="auto"/>
        <w:ind w:left="709" w:hanging="709"/>
        <w:contextualSpacing w:val="0"/>
        <w:rPr>
          <w:rFonts w:ascii="Arial" w:hAnsi="Arial" w:cs="Arial"/>
          <w:sz w:val="24"/>
          <w:szCs w:val="24"/>
        </w:rPr>
      </w:pPr>
      <w:r w:rsidRPr="0078711A">
        <w:rPr>
          <w:rFonts w:ascii="Arial" w:hAnsi="Arial" w:cs="Arial"/>
          <w:sz w:val="24"/>
          <w:szCs w:val="24"/>
        </w:rPr>
        <w:t>The SOP</w:t>
      </w:r>
      <w:r w:rsidR="00D52DD6">
        <w:rPr>
          <w:rFonts w:ascii="Arial" w:hAnsi="Arial" w:cs="Arial"/>
          <w:sz w:val="24"/>
          <w:szCs w:val="24"/>
        </w:rPr>
        <w:t>s</w:t>
      </w:r>
      <w:r w:rsidRPr="0078711A">
        <w:rPr>
          <w:rFonts w:ascii="Arial" w:hAnsi="Arial" w:cs="Arial"/>
          <w:sz w:val="24"/>
          <w:szCs w:val="24"/>
        </w:rPr>
        <w:t xml:space="preserve"> will not create a new agency.</w:t>
      </w:r>
    </w:p>
    <w:p w:rsidR="0078711A" w:rsidRPr="0078711A" w:rsidRDefault="0078711A" w:rsidP="0078711A">
      <w:pPr>
        <w:pStyle w:val="ListParagraph"/>
        <w:numPr>
          <w:ilvl w:val="0"/>
          <w:numId w:val="4"/>
        </w:numPr>
        <w:spacing w:after="240" w:line="240" w:lineRule="auto"/>
        <w:ind w:left="709" w:hanging="709"/>
        <w:contextualSpacing w:val="0"/>
        <w:rPr>
          <w:rFonts w:ascii="Arial" w:hAnsi="Arial" w:cs="Arial"/>
          <w:sz w:val="24"/>
          <w:szCs w:val="24"/>
        </w:rPr>
      </w:pPr>
      <w:r w:rsidRPr="0078711A">
        <w:rPr>
          <w:rFonts w:ascii="Arial" w:hAnsi="Arial" w:cs="Arial"/>
          <w:sz w:val="24"/>
          <w:szCs w:val="24"/>
        </w:rPr>
        <w:t>The SOP</w:t>
      </w:r>
      <w:r w:rsidR="00D52DD6">
        <w:rPr>
          <w:rFonts w:ascii="Arial" w:hAnsi="Arial" w:cs="Arial"/>
          <w:sz w:val="24"/>
          <w:szCs w:val="24"/>
        </w:rPr>
        <w:t>s</w:t>
      </w:r>
      <w:r w:rsidRPr="0078711A">
        <w:rPr>
          <w:rFonts w:ascii="Arial" w:hAnsi="Arial" w:cs="Arial"/>
          <w:sz w:val="24"/>
          <w:szCs w:val="24"/>
        </w:rPr>
        <w:t xml:space="preserve"> will not amend the existing coverage of the Ombudsman Act 1975, the Official Information Act 1982, or the Local Government Official Information and Meetings Act 1987.</w:t>
      </w:r>
    </w:p>
    <w:p w:rsidR="0078711A" w:rsidRPr="0078711A" w:rsidRDefault="0078711A" w:rsidP="0078711A">
      <w:pPr>
        <w:pStyle w:val="Heading1"/>
        <w:spacing w:before="0" w:after="240" w:line="240" w:lineRule="auto"/>
        <w:rPr>
          <w:rFonts w:ascii="Arial" w:hAnsi="Arial" w:cs="Arial"/>
          <w:b/>
          <w:color w:val="auto"/>
          <w:sz w:val="24"/>
          <w:szCs w:val="24"/>
        </w:rPr>
      </w:pPr>
      <w:r w:rsidRPr="0078711A">
        <w:rPr>
          <w:rFonts w:ascii="Arial" w:hAnsi="Arial" w:cs="Arial"/>
          <w:b/>
          <w:color w:val="auto"/>
          <w:sz w:val="24"/>
          <w:szCs w:val="24"/>
        </w:rPr>
        <w:t xml:space="preserve">Allocation of </w:t>
      </w:r>
      <w:proofErr w:type="gramStart"/>
      <w:r w:rsidRPr="0078711A">
        <w:rPr>
          <w:rFonts w:ascii="Arial" w:hAnsi="Arial" w:cs="Arial"/>
          <w:b/>
          <w:color w:val="auto"/>
          <w:sz w:val="24"/>
          <w:szCs w:val="24"/>
        </w:rPr>
        <w:t>decision making</w:t>
      </w:r>
      <w:proofErr w:type="gramEnd"/>
      <w:r w:rsidRPr="0078711A">
        <w:rPr>
          <w:rFonts w:ascii="Arial" w:hAnsi="Arial" w:cs="Arial"/>
          <w:b/>
          <w:color w:val="auto"/>
          <w:sz w:val="24"/>
          <w:szCs w:val="24"/>
        </w:rPr>
        <w:t xml:space="preserve"> powers</w:t>
      </w:r>
    </w:p>
    <w:p w:rsidR="0078711A" w:rsidRPr="0078711A" w:rsidRDefault="0078711A" w:rsidP="0078711A">
      <w:pPr>
        <w:pStyle w:val="ListParagraph"/>
        <w:numPr>
          <w:ilvl w:val="0"/>
          <w:numId w:val="4"/>
        </w:numPr>
        <w:spacing w:after="240" w:line="240" w:lineRule="auto"/>
        <w:ind w:left="709" w:hanging="709"/>
        <w:contextualSpacing w:val="0"/>
        <w:rPr>
          <w:rFonts w:ascii="Arial" w:hAnsi="Arial" w:cs="Arial"/>
          <w:sz w:val="24"/>
          <w:szCs w:val="24"/>
        </w:rPr>
      </w:pPr>
      <w:r w:rsidRPr="0078711A">
        <w:rPr>
          <w:rFonts w:ascii="Arial" w:hAnsi="Arial" w:cs="Arial"/>
          <w:sz w:val="24"/>
          <w:szCs w:val="24"/>
        </w:rPr>
        <w:t>The SOP</w:t>
      </w:r>
      <w:r w:rsidR="00D52DD6">
        <w:rPr>
          <w:rFonts w:ascii="Arial" w:hAnsi="Arial" w:cs="Arial"/>
          <w:sz w:val="24"/>
          <w:szCs w:val="24"/>
        </w:rPr>
        <w:t>s</w:t>
      </w:r>
      <w:r w:rsidRPr="0078711A">
        <w:rPr>
          <w:rFonts w:ascii="Arial" w:hAnsi="Arial" w:cs="Arial"/>
          <w:sz w:val="24"/>
          <w:szCs w:val="24"/>
        </w:rPr>
        <w:t xml:space="preserve"> do not involve the allocation of decision-making powers between the executive, the courts, and tribunals.</w:t>
      </w:r>
    </w:p>
    <w:p w:rsidR="004B6934" w:rsidRPr="005D421C" w:rsidRDefault="0078711A" w:rsidP="005D421C">
      <w:pPr>
        <w:pStyle w:val="Heading1"/>
        <w:spacing w:before="0" w:after="240" w:line="240" w:lineRule="auto"/>
        <w:rPr>
          <w:rFonts w:ascii="Arial" w:hAnsi="Arial" w:cs="Arial"/>
          <w:b/>
          <w:color w:val="auto"/>
          <w:sz w:val="24"/>
          <w:szCs w:val="24"/>
        </w:rPr>
      </w:pPr>
      <w:r w:rsidRPr="0078711A">
        <w:rPr>
          <w:rFonts w:ascii="Arial" w:hAnsi="Arial" w:cs="Arial"/>
          <w:b/>
          <w:color w:val="auto"/>
          <w:sz w:val="24"/>
          <w:szCs w:val="24"/>
        </w:rPr>
        <w:t>Associated regulations</w:t>
      </w:r>
    </w:p>
    <w:p w:rsidR="004B6934" w:rsidRDefault="0078711A" w:rsidP="0078711A">
      <w:pPr>
        <w:pStyle w:val="ListParagraph"/>
        <w:numPr>
          <w:ilvl w:val="0"/>
          <w:numId w:val="4"/>
        </w:numPr>
        <w:spacing w:after="240" w:line="240" w:lineRule="auto"/>
        <w:ind w:left="709" w:hanging="709"/>
        <w:contextualSpacing w:val="0"/>
        <w:rPr>
          <w:rFonts w:ascii="Arial" w:hAnsi="Arial" w:cs="Arial"/>
          <w:sz w:val="24"/>
          <w:szCs w:val="24"/>
        </w:rPr>
      </w:pPr>
      <w:r w:rsidRPr="0078711A">
        <w:rPr>
          <w:rFonts w:ascii="Arial" w:hAnsi="Arial" w:cs="Arial"/>
          <w:sz w:val="24"/>
          <w:szCs w:val="24"/>
        </w:rPr>
        <w:t>No regulations are required to bring the proposed legislation into operation</w:t>
      </w:r>
      <w:r w:rsidR="004B6934" w:rsidRPr="00895779">
        <w:rPr>
          <w:rFonts w:ascii="Arial" w:hAnsi="Arial" w:cs="Arial"/>
          <w:sz w:val="24"/>
          <w:szCs w:val="24"/>
        </w:rPr>
        <w:t>.</w:t>
      </w:r>
    </w:p>
    <w:p w:rsidR="0078711A" w:rsidRPr="005D421C" w:rsidRDefault="0078711A" w:rsidP="0078711A">
      <w:pPr>
        <w:pStyle w:val="Heading1"/>
        <w:spacing w:before="0" w:after="240" w:line="240" w:lineRule="auto"/>
        <w:rPr>
          <w:rFonts w:ascii="Arial" w:hAnsi="Arial" w:cs="Arial"/>
          <w:b/>
          <w:color w:val="auto"/>
          <w:sz w:val="24"/>
          <w:szCs w:val="24"/>
        </w:rPr>
      </w:pPr>
      <w:r w:rsidRPr="0078711A">
        <w:rPr>
          <w:rFonts w:ascii="Arial" w:hAnsi="Arial" w:cs="Arial"/>
          <w:b/>
          <w:color w:val="auto"/>
          <w:sz w:val="24"/>
          <w:szCs w:val="24"/>
        </w:rPr>
        <w:t>Other instruments</w:t>
      </w:r>
    </w:p>
    <w:p w:rsidR="0078711A" w:rsidRPr="0078711A" w:rsidRDefault="0078711A" w:rsidP="0078711A">
      <w:pPr>
        <w:pStyle w:val="ListParagraph"/>
        <w:numPr>
          <w:ilvl w:val="0"/>
          <w:numId w:val="4"/>
        </w:numPr>
        <w:spacing w:after="240" w:line="240" w:lineRule="auto"/>
        <w:ind w:left="709" w:hanging="709"/>
        <w:contextualSpacing w:val="0"/>
        <w:rPr>
          <w:rFonts w:ascii="Arial" w:hAnsi="Arial" w:cs="Arial"/>
          <w:sz w:val="24"/>
          <w:szCs w:val="24"/>
        </w:rPr>
      </w:pPr>
      <w:r w:rsidRPr="0078711A">
        <w:rPr>
          <w:rFonts w:ascii="Arial" w:hAnsi="Arial" w:cs="Arial"/>
          <w:sz w:val="24"/>
          <w:szCs w:val="24"/>
        </w:rPr>
        <w:t>The SOP</w:t>
      </w:r>
      <w:r w:rsidR="00D52DD6">
        <w:rPr>
          <w:rFonts w:ascii="Arial" w:hAnsi="Arial" w:cs="Arial"/>
          <w:sz w:val="24"/>
          <w:szCs w:val="24"/>
        </w:rPr>
        <w:t>s</w:t>
      </w:r>
      <w:r w:rsidRPr="0078711A">
        <w:rPr>
          <w:rFonts w:ascii="Arial" w:hAnsi="Arial" w:cs="Arial"/>
          <w:sz w:val="24"/>
          <w:szCs w:val="24"/>
        </w:rPr>
        <w:t xml:space="preserve"> do not include any provision empowering the making of other instruments that are deemed to be legislative instruments or disallowable instruments.</w:t>
      </w:r>
    </w:p>
    <w:p w:rsidR="002F0895" w:rsidRPr="005D421C" w:rsidRDefault="002F0895" w:rsidP="002F0895">
      <w:pPr>
        <w:pStyle w:val="Heading1"/>
        <w:spacing w:before="0" w:after="240" w:line="240" w:lineRule="auto"/>
        <w:rPr>
          <w:rFonts w:ascii="Arial" w:hAnsi="Arial" w:cs="Arial"/>
          <w:b/>
          <w:color w:val="auto"/>
          <w:sz w:val="24"/>
          <w:szCs w:val="24"/>
        </w:rPr>
      </w:pPr>
      <w:r w:rsidRPr="002F0895">
        <w:rPr>
          <w:rFonts w:ascii="Arial" w:hAnsi="Arial" w:cs="Arial"/>
          <w:b/>
          <w:color w:val="auto"/>
          <w:sz w:val="24"/>
          <w:szCs w:val="24"/>
        </w:rPr>
        <w:t>Definition of Minister/department</w:t>
      </w:r>
    </w:p>
    <w:p w:rsidR="002F0895" w:rsidRPr="002F0895" w:rsidRDefault="002F0895" w:rsidP="002F0895">
      <w:pPr>
        <w:pStyle w:val="ListParagraph"/>
        <w:numPr>
          <w:ilvl w:val="0"/>
          <w:numId w:val="4"/>
        </w:numPr>
        <w:spacing w:after="240" w:line="240" w:lineRule="auto"/>
        <w:ind w:left="709" w:hanging="709"/>
        <w:contextualSpacing w:val="0"/>
        <w:rPr>
          <w:rFonts w:ascii="Arial" w:hAnsi="Arial" w:cs="Arial"/>
          <w:sz w:val="24"/>
          <w:szCs w:val="24"/>
        </w:rPr>
      </w:pPr>
      <w:r w:rsidRPr="002F0895">
        <w:rPr>
          <w:rFonts w:ascii="Arial" w:hAnsi="Arial" w:cs="Arial"/>
          <w:sz w:val="24"/>
          <w:szCs w:val="24"/>
        </w:rPr>
        <w:t>The SOP</w:t>
      </w:r>
      <w:r w:rsidR="00D52DD6">
        <w:rPr>
          <w:rFonts w:ascii="Arial" w:hAnsi="Arial" w:cs="Arial"/>
          <w:sz w:val="24"/>
          <w:szCs w:val="24"/>
        </w:rPr>
        <w:t>s</w:t>
      </w:r>
      <w:r w:rsidRPr="002F0895">
        <w:rPr>
          <w:rFonts w:ascii="Arial" w:hAnsi="Arial" w:cs="Arial"/>
          <w:sz w:val="24"/>
          <w:szCs w:val="24"/>
        </w:rPr>
        <w:t xml:space="preserve"> do not contain a definition of Minister, department, or chief executive.</w:t>
      </w:r>
    </w:p>
    <w:p w:rsidR="002F0895" w:rsidRPr="005D421C" w:rsidRDefault="002F0895" w:rsidP="002F0895">
      <w:pPr>
        <w:pStyle w:val="Heading1"/>
        <w:spacing w:before="0" w:after="240" w:line="240" w:lineRule="auto"/>
        <w:rPr>
          <w:rFonts w:ascii="Arial" w:hAnsi="Arial" w:cs="Arial"/>
          <w:b/>
          <w:color w:val="auto"/>
          <w:sz w:val="24"/>
          <w:szCs w:val="24"/>
        </w:rPr>
      </w:pPr>
      <w:r w:rsidRPr="002F0895">
        <w:rPr>
          <w:rFonts w:ascii="Arial" w:hAnsi="Arial" w:cs="Arial"/>
          <w:b/>
          <w:color w:val="auto"/>
          <w:sz w:val="24"/>
          <w:szCs w:val="24"/>
        </w:rPr>
        <w:t>Parliamentary stages</w:t>
      </w:r>
    </w:p>
    <w:p w:rsidR="00C52ACC" w:rsidRDefault="002F0895" w:rsidP="00234752">
      <w:pPr>
        <w:pStyle w:val="ListParagraph"/>
        <w:numPr>
          <w:ilvl w:val="0"/>
          <w:numId w:val="4"/>
        </w:numPr>
        <w:spacing w:after="240" w:line="240" w:lineRule="auto"/>
        <w:ind w:left="709" w:hanging="709"/>
        <w:contextualSpacing w:val="0"/>
        <w:rPr>
          <w:rFonts w:ascii="Arial" w:hAnsi="Arial" w:cs="Arial"/>
          <w:sz w:val="24"/>
          <w:szCs w:val="24"/>
        </w:rPr>
      </w:pPr>
      <w:r w:rsidRPr="002F0895">
        <w:rPr>
          <w:rFonts w:ascii="Arial" w:hAnsi="Arial" w:cs="Arial"/>
          <w:sz w:val="24"/>
          <w:szCs w:val="24"/>
        </w:rPr>
        <w:t>The SOP</w:t>
      </w:r>
      <w:r w:rsidR="00D52DD6">
        <w:rPr>
          <w:rFonts w:ascii="Arial" w:hAnsi="Arial" w:cs="Arial"/>
          <w:sz w:val="24"/>
          <w:szCs w:val="24"/>
        </w:rPr>
        <w:t>s</w:t>
      </w:r>
      <w:r w:rsidRPr="002F0895">
        <w:rPr>
          <w:rFonts w:ascii="Arial" w:hAnsi="Arial" w:cs="Arial"/>
          <w:sz w:val="24"/>
          <w:szCs w:val="24"/>
        </w:rPr>
        <w:t xml:space="preserve"> should be released </w:t>
      </w:r>
      <w:r w:rsidR="00C52ACC" w:rsidRPr="00D67085">
        <w:rPr>
          <w:rFonts w:ascii="Arial" w:hAnsi="Arial" w:cs="Arial"/>
          <w:sz w:val="24"/>
          <w:szCs w:val="24"/>
        </w:rPr>
        <w:t>before</w:t>
      </w:r>
      <w:r w:rsidR="00502CD4" w:rsidRPr="00D67085">
        <w:rPr>
          <w:rFonts w:ascii="Arial" w:hAnsi="Arial" w:cs="Arial"/>
          <w:sz w:val="24"/>
          <w:szCs w:val="24"/>
        </w:rPr>
        <w:t xml:space="preserve"> the</w:t>
      </w:r>
      <w:r w:rsidR="00502CD4" w:rsidRPr="00234752">
        <w:rPr>
          <w:rFonts w:ascii="Arial" w:hAnsi="Arial" w:cs="Arial"/>
          <w:sz w:val="24"/>
          <w:szCs w:val="24"/>
        </w:rPr>
        <w:t xml:space="preserve"> </w:t>
      </w:r>
      <w:r w:rsidR="00C52ACC" w:rsidRPr="00D67085">
        <w:rPr>
          <w:rFonts w:ascii="Arial" w:hAnsi="Arial" w:cs="Arial"/>
          <w:sz w:val="24"/>
          <w:szCs w:val="24"/>
        </w:rPr>
        <w:t>Committee of the whole House stage</w:t>
      </w:r>
      <w:r w:rsidR="00C52ACC">
        <w:rPr>
          <w:rFonts w:ascii="Arial" w:hAnsi="Arial" w:cs="Arial"/>
          <w:sz w:val="24"/>
          <w:szCs w:val="24"/>
        </w:rPr>
        <w:t xml:space="preserve"> of the </w:t>
      </w:r>
      <w:r w:rsidR="00502CD4" w:rsidRPr="00502CD4">
        <w:rPr>
          <w:rFonts w:ascii="Arial" w:hAnsi="Arial" w:cs="Arial"/>
          <w:sz w:val="24"/>
          <w:szCs w:val="24"/>
        </w:rPr>
        <w:t>Taxation (Annual Rates for 2018–19, Modernising Tax Administration, and Remedial Matters) Bill</w:t>
      </w:r>
      <w:r w:rsidR="00C52ACC">
        <w:rPr>
          <w:rFonts w:ascii="Arial" w:hAnsi="Arial" w:cs="Arial"/>
          <w:sz w:val="24"/>
          <w:szCs w:val="24"/>
        </w:rPr>
        <w:t>.</w:t>
      </w:r>
      <w:r w:rsidRPr="002F0895">
        <w:rPr>
          <w:rFonts w:ascii="Arial" w:hAnsi="Arial" w:cs="Arial"/>
          <w:sz w:val="24"/>
          <w:szCs w:val="24"/>
        </w:rPr>
        <w:t xml:space="preserve"> </w:t>
      </w:r>
    </w:p>
    <w:p w:rsidR="0078711A" w:rsidRDefault="00D67085" w:rsidP="00234752">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Each provision of the SOP</w:t>
      </w:r>
      <w:r w:rsidR="00D52DD6">
        <w:rPr>
          <w:rFonts w:ascii="Arial" w:hAnsi="Arial" w:cs="Arial"/>
          <w:sz w:val="24"/>
          <w:szCs w:val="24"/>
        </w:rPr>
        <w:t>s</w:t>
      </w:r>
      <w:r w:rsidR="002F0895" w:rsidRPr="002F0895">
        <w:rPr>
          <w:rFonts w:ascii="Arial" w:hAnsi="Arial" w:cs="Arial"/>
          <w:sz w:val="24"/>
          <w:szCs w:val="24"/>
        </w:rPr>
        <w:t xml:space="preserve"> comes into force on </w:t>
      </w:r>
      <w:r>
        <w:rPr>
          <w:rFonts w:ascii="Arial" w:hAnsi="Arial" w:cs="Arial"/>
          <w:sz w:val="24"/>
          <w:szCs w:val="24"/>
        </w:rPr>
        <w:t xml:space="preserve">the date specified in the SOP </w:t>
      </w:r>
      <w:r w:rsidR="002F0895" w:rsidRPr="002F0895">
        <w:rPr>
          <w:rFonts w:ascii="Arial" w:hAnsi="Arial" w:cs="Arial"/>
          <w:sz w:val="24"/>
          <w:szCs w:val="24"/>
        </w:rPr>
        <w:t>for that provision.</w:t>
      </w:r>
    </w:p>
    <w:p w:rsidR="00234752" w:rsidRPr="005D421C" w:rsidRDefault="00604312" w:rsidP="00234752">
      <w:pPr>
        <w:pStyle w:val="Heading1"/>
        <w:spacing w:before="0" w:after="240" w:line="240" w:lineRule="auto"/>
        <w:rPr>
          <w:rFonts w:ascii="Arial" w:hAnsi="Arial" w:cs="Arial"/>
          <w:b/>
          <w:color w:val="auto"/>
          <w:sz w:val="24"/>
          <w:szCs w:val="24"/>
        </w:rPr>
      </w:pPr>
      <w:r>
        <w:rPr>
          <w:rFonts w:ascii="Arial" w:hAnsi="Arial" w:cs="Arial"/>
          <w:b/>
          <w:color w:val="auto"/>
          <w:sz w:val="24"/>
          <w:szCs w:val="24"/>
        </w:rPr>
        <w:lastRenderedPageBreak/>
        <w:t>Proactive r</w:t>
      </w:r>
      <w:r w:rsidR="00234752">
        <w:rPr>
          <w:rFonts w:ascii="Arial" w:hAnsi="Arial" w:cs="Arial"/>
          <w:b/>
          <w:color w:val="auto"/>
          <w:sz w:val="24"/>
          <w:szCs w:val="24"/>
        </w:rPr>
        <w:t>elease of Cabinet paper and accompanying documents</w:t>
      </w:r>
    </w:p>
    <w:p w:rsidR="00234752" w:rsidRPr="00234752" w:rsidRDefault="00234752" w:rsidP="00234752">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I propose to </w:t>
      </w:r>
      <w:r w:rsidR="008B1A77">
        <w:rPr>
          <w:rFonts w:ascii="Arial" w:hAnsi="Arial" w:cs="Arial"/>
          <w:sz w:val="24"/>
          <w:szCs w:val="24"/>
        </w:rPr>
        <w:t xml:space="preserve">proactively </w:t>
      </w:r>
      <w:r>
        <w:rPr>
          <w:rFonts w:ascii="Arial" w:hAnsi="Arial" w:cs="Arial"/>
          <w:sz w:val="24"/>
          <w:szCs w:val="24"/>
        </w:rPr>
        <w:t>release</w:t>
      </w:r>
      <w:r w:rsidRPr="00234752">
        <w:rPr>
          <w:rFonts w:ascii="Arial" w:hAnsi="Arial" w:cs="Arial"/>
          <w:sz w:val="24"/>
          <w:szCs w:val="24"/>
        </w:rPr>
        <w:t xml:space="preserve"> </w:t>
      </w:r>
      <w:r>
        <w:rPr>
          <w:rFonts w:ascii="Arial" w:hAnsi="Arial" w:cs="Arial"/>
          <w:sz w:val="24"/>
          <w:szCs w:val="24"/>
        </w:rPr>
        <w:t xml:space="preserve">this Cabinet paper, the associated Cabinet minute and the </w:t>
      </w:r>
      <w:r w:rsidRPr="009822A9">
        <w:rPr>
          <w:rFonts w:ascii="Arial" w:hAnsi="Arial" w:cs="Arial"/>
          <w:sz w:val="24"/>
          <w:szCs w:val="24"/>
        </w:rPr>
        <w:t>attached Supplementary Order Paper</w:t>
      </w:r>
      <w:r>
        <w:rPr>
          <w:rFonts w:ascii="Arial" w:hAnsi="Arial" w:cs="Arial"/>
          <w:sz w:val="24"/>
          <w:szCs w:val="24"/>
        </w:rPr>
        <w:t xml:space="preserve">s in full shortly after the </w:t>
      </w:r>
      <w:r w:rsidR="001F6E46">
        <w:rPr>
          <w:rFonts w:ascii="Arial" w:hAnsi="Arial" w:cs="Arial"/>
          <w:sz w:val="24"/>
          <w:szCs w:val="24"/>
        </w:rPr>
        <w:t xml:space="preserve">proposed </w:t>
      </w:r>
      <w:r>
        <w:rPr>
          <w:rFonts w:ascii="Arial" w:hAnsi="Arial" w:cs="Arial"/>
          <w:sz w:val="24"/>
          <w:szCs w:val="24"/>
        </w:rPr>
        <w:t>release of the Supplementary Order Papers.</w:t>
      </w:r>
    </w:p>
    <w:p w:rsidR="004B6934" w:rsidRPr="005D421C" w:rsidRDefault="004B6934" w:rsidP="005D421C">
      <w:pPr>
        <w:pStyle w:val="Heading1"/>
        <w:spacing w:before="0" w:after="240" w:line="240" w:lineRule="auto"/>
        <w:rPr>
          <w:rFonts w:ascii="Arial" w:hAnsi="Arial" w:cs="Arial"/>
          <w:b/>
          <w:color w:val="auto"/>
          <w:sz w:val="24"/>
          <w:szCs w:val="24"/>
        </w:rPr>
      </w:pPr>
      <w:r w:rsidRPr="005D421C">
        <w:rPr>
          <w:rFonts w:ascii="Arial" w:hAnsi="Arial" w:cs="Arial"/>
          <w:b/>
          <w:color w:val="auto"/>
          <w:sz w:val="24"/>
          <w:szCs w:val="24"/>
        </w:rPr>
        <w:t>Recommendations</w:t>
      </w:r>
    </w:p>
    <w:p w:rsidR="004B6934" w:rsidRPr="00895779" w:rsidRDefault="002F0895" w:rsidP="00895779">
      <w:pPr>
        <w:rPr>
          <w:rFonts w:ascii="Arial" w:hAnsi="Arial" w:cs="Arial"/>
          <w:sz w:val="24"/>
          <w:szCs w:val="24"/>
        </w:rPr>
      </w:pPr>
      <w:r>
        <w:rPr>
          <w:rFonts w:ascii="Arial" w:hAnsi="Arial" w:cs="Arial"/>
          <w:sz w:val="24"/>
          <w:szCs w:val="24"/>
        </w:rPr>
        <w:t>The Minister for Revenue</w:t>
      </w:r>
      <w:r w:rsidR="004B6934" w:rsidRPr="00895779">
        <w:rPr>
          <w:rFonts w:ascii="Arial" w:hAnsi="Arial" w:cs="Arial"/>
          <w:sz w:val="24"/>
          <w:szCs w:val="24"/>
        </w:rPr>
        <w:t xml:space="preserve"> recommends that the Committee:</w:t>
      </w:r>
    </w:p>
    <w:p w:rsidR="009822A9" w:rsidRPr="009822A9" w:rsidRDefault="009822A9" w:rsidP="009822A9">
      <w:pPr>
        <w:pStyle w:val="ListParagraph"/>
        <w:numPr>
          <w:ilvl w:val="0"/>
          <w:numId w:val="5"/>
        </w:numPr>
        <w:spacing w:after="240" w:line="240" w:lineRule="auto"/>
        <w:ind w:left="709" w:hanging="709"/>
        <w:contextualSpacing w:val="0"/>
        <w:rPr>
          <w:rFonts w:ascii="Arial" w:hAnsi="Arial" w:cs="Arial"/>
          <w:sz w:val="24"/>
          <w:szCs w:val="24"/>
        </w:rPr>
      </w:pPr>
      <w:r w:rsidRPr="009822A9">
        <w:rPr>
          <w:rFonts w:ascii="Arial" w:hAnsi="Arial" w:cs="Arial"/>
          <w:b/>
          <w:sz w:val="24"/>
          <w:szCs w:val="24"/>
        </w:rPr>
        <w:t>note</w:t>
      </w:r>
      <w:r w:rsidRPr="009822A9">
        <w:rPr>
          <w:rFonts w:ascii="Arial" w:hAnsi="Arial" w:cs="Arial"/>
          <w:sz w:val="24"/>
          <w:szCs w:val="24"/>
        </w:rPr>
        <w:t xml:space="preserve"> that the attached Supplementary Order Paper</w:t>
      </w:r>
      <w:r w:rsidR="00D52DD6">
        <w:rPr>
          <w:rFonts w:ascii="Arial" w:hAnsi="Arial" w:cs="Arial"/>
          <w:sz w:val="24"/>
          <w:szCs w:val="24"/>
        </w:rPr>
        <w:t>s</w:t>
      </w:r>
      <w:r w:rsidRPr="009822A9">
        <w:rPr>
          <w:rFonts w:ascii="Arial" w:hAnsi="Arial" w:cs="Arial"/>
          <w:sz w:val="24"/>
          <w:szCs w:val="24"/>
        </w:rPr>
        <w:t xml:space="preserve"> </w:t>
      </w:r>
      <w:r w:rsidR="00D52DD6">
        <w:rPr>
          <w:rFonts w:ascii="Arial" w:hAnsi="Arial" w:cs="Arial"/>
          <w:sz w:val="24"/>
          <w:szCs w:val="24"/>
        </w:rPr>
        <w:t xml:space="preserve">are </w:t>
      </w:r>
      <w:r w:rsidRPr="009822A9">
        <w:rPr>
          <w:rFonts w:ascii="Arial" w:hAnsi="Arial" w:cs="Arial"/>
          <w:sz w:val="24"/>
          <w:szCs w:val="24"/>
        </w:rPr>
        <w:t>proposed to be released and considered as part of the Taxation (Annual Rates for 2018–19, Modernising Tax Administration, and Remedial Matters) Bill;</w:t>
      </w:r>
    </w:p>
    <w:p w:rsidR="009822A9" w:rsidRPr="00831145" w:rsidRDefault="009822A9" w:rsidP="009822A9">
      <w:pPr>
        <w:pStyle w:val="ListParagraph"/>
        <w:numPr>
          <w:ilvl w:val="0"/>
          <w:numId w:val="5"/>
        </w:numPr>
        <w:spacing w:after="240" w:line="240" w:lineRule="auto"/>
        <w:ind w:left="709" w:hanging="709"/>
        <w:contextualSpacing w:val="0"/>
        <w:rPr>
          <w:rFonts w:ascii="Arial" w:hAnsi="Arial" w:cs="Arial"/>
          <w:sz w:val="24"/>
          <w:szCs w:val="24"/>
        </w:rPr>
      </w:pPr>
      <w:r w:rsidRPr="00831145">
        <w:rPr>
          <w:rFonts w:ascii="Arial" w:hAnsi="Arial" w:cs="Arial"/>
          <w:b/>
          <w:sz w:val="24"/>
          <w:szCs w:val="24"/>
        </w:rPr>
        <w:t>note</w:t>
      </w:r>
      <w:r w:rsidRPr="00831145">
        <w:rPr>
          <w:rFonts w:ascii="Arial" w:hAnsi="Arial" w:cs="Arial"/>
          <w:sz w:val="24"/>
          <w:szCs w:val="24"/>
        </w:rPr>
        <w:t xml:space="preserve"> that the Taxation (Annual Rates for 2018–19, Modernising Tax Administration, and Remedial Matters) Bill is </w:t>
      </w:r>
      <w:r w:rsidR="00831145" w:rsidRPr="00831145">
        <w:rPr>
          <w:rFonts w:ascii="Arial" w:hAnsi="Arial" w:cs="Arial"/>
          <w:sz w:val="24"/>
          <w:szCs w:val="24"/>
        </w:rPr>
        <w:t>proposed to be</w:t>
      </w:r>
      <w:r w:rsidRPr="00831145">
        <w:rPr>
          <w:rFonts w:ascii="Arial" w:hAnsi="Arial" w:cs="Arial"/>
          <w:sz w:val="24"/>
          <w:szCs w:val="24"/>
        </w:rPr>
        <w:t xml:space="preserve"> a category </w:t>
      </w:r>
      <w:r w:rsidR="00831145" w:rsidRPr="00831145">
        <w:rPr>
          <w:rFonts w:ascii="Arial" w:hAnsi="Arial" w:cs="Arial"/>
          <w:sz w:val="24"/>
          <w:szCs w:val="24"/>
        </w:rPr>
        <w:t>2</w:t>
      </w:r>
      <w:r w:rsidRPr="00831145">
        <w:rPr>
          <w:rFonts w:ascii="Arial" w:hAnsi="Arial" w:cs="Arial"/>
          <w:sz w:val="24"/>
          <w:szCs w:val="24"/>
        </w:rPr>
        <w:t xml:space="preserve"> priority (</w:t>
      </w:r>
      <w:r w:rsidR="00831145" w:rsidRPr="00831145">
        <w:rPr>
          <w:rFonts w:ascii="Arial" w:hAnsi="Arial" w:cs="Arial"/>
          <w:sz w:val="24"/>
          <w:szCs w:val="24"/>
        </w:rPr>
        <w:t>mus</w:t>
      </w:r>
      <w:r w:rsidRPr="00831145">
        <w:rPr>
          <w:rFonts w:ascii="Arial" w:hAnsi="Arial" w:cs="Arial"/>
          <w:sz w:val="24"/>
          <w:szCs w:val="24"/>
        </w:rPr>
        <w:t xml:space="preserve">t be passed in the </w:t>
      </w:r>
      <w:r w:rsidR="00831145" w:rsidRPr="00831145">
        <w:rPr>
          <w:rFonts w:ascii="Arial" w:hAnsi="Arial" w:cs="Arial"/>
          <w:sz w:val="24"/>
          <w:szCs w:val="24"/>
        </w:rPr>
        <w:t>year) on the 2019</w:t>
      </w:r>
      <w:r w:rsidRPr="00831145">
        <w:rPr>
          <w:rFonts w:ascii="Arial" w:hAnsi="Arial" w:cs="Arial"/>
          <w:sz w:val="24"/>
          <w:szCs w:val="24"/>
        </w:rPr>
        <w:t xml:space="preserve"> Legislation Programme;</w:t>
      </w:r>
    </w:p>
    <w:p w:rsidR="009822A9" w:rsidRPr="00005085" w:rsidRDefault="009822A9" w:rsidP="00D67085">
      <w:pPr>
        <w:pStyle w:val="ListParagraph"/>
        <w:numPr>
          <w:ilvl w:val="0"/>
          <w:numId w:val="5"/>
        </w:numPr>
        <w:spacing w:after="240" w:line="240" w:lineRule="auto"/>
        <w:ind w:left="709" w:hanging="709"/>
        <w:contextualSpacing w:val="0"/>
        <w:rPr>
          <w:rFonts w:ascii="Arial" w:hAnsi="Arial" w:cs="Arial"/>
          <w:sz w:val="24"/>
          <w:szCs w:val="24"/>
        </w:rPr>
      </w:pPr>
      <w:r w:rsidRPr="00005085">
        <w:rPr>
          <w:rFonts w:ascii="Arial" w:hAnsi="Arial" w:cs="Arial"/>
          <w:b/>
          <w:sz w:val="24"/>
          <w:szCs w:val="24"/>
        </w:rPr>
        <w:t>note</w:t>
      </w:r>
      <w:r w:rsidRPr="00005085">
        <w:rPr>
          <w:rFonts w:ascii="Arial" w:hAnsi="Arial" w:cs="Arial"/>
          <w:sz w:val="24"/>
          <w:szCs w:val="24"/>
        </w:rPr>
        <w:t xml:space="preserve"> that the Supplementary Order Paper</w:t>
      </w:r>
      <w:r w:rsidR="00D52DD6">
        <w:rPr>
          <w:rFonts w:ascii="Arial" w:hAnsi="Arial" w:cs="Arial"/>
          <w:sz w:val="24"/>
          <w:szCs w:val="24"/>
        </w:rPr>
        <w:t>s</w:t>
      </w:r>
      <w:r w:rsidRPr="00005085">
        <w:rPr>
          <w:rFonts w:ascii="Arial" w:hAnsi="Arial" w:cs="Arial"/>
          <w:sz w:val="24"/>
          <w:szCs w:val="24"/>
        </w:rPr>
        <w:t xml:space="preserve"> make substantive and remedial amendments to the Income Tax Act 2017</w:t>
      </w:r>
      <w:r w:rsidR="00D67085" w:rsidRPr="00005085">
        <w:rPr>
          <w:rFonts w:ascii="Arial" w:hAnsi="Arial" w:cs="Arial"/>
          <w:sz w:val="24"/>
          <w:szCs w:val="24"/>
        </w:rPr>
        <w:t>, the Tax Administration Act 1994</w:t>
      </w:r>
      <w:r w:rsidRPr="00005085">
        <w:rPr>
          <w:rFonts w:ascii="Arial" w:hAnsi="Arial" w:cs="Arial"/>
          <w:sz w:val="24"/>
          <w:szCs w:val="24"/>
        </w:rPr>
        <w:t xml:space="preserve"> and</w:t>
      </w:r>
      <w:r w:rsidR="00D546EA" w:rsidRPr="00005085">
        <w:rPr>
          <w:rFonts w:ascii="Arial" w:hAnsi="Arial" w:cs="Arial"/>
          <w:sz w:val="24"/>
          <w:szCs w:val="24"/>
        </w:rPr>
        <w:t xml:space="preserve"> </w:t>
      </w:r>
      <w:r w:rsidR="00D67085" w:rsidRPr="00005085">
        <w:rPr>
          <w:rFonts w:ascii="Arial" w:hAnsi="Arial" w:cs="Arial"/>
          <w:sz w:val="24"/>
          <w:szCs w:val="24"/>
        </w:rPr>
        <w:t>the Taxation (Neutralising Base Erosion and Profit Shifting) Act 2018</w:t>
      </w:r>
      <w:r w:rsidRPr="00005085">
        <w:rPr>
          <w:rFonts w:ascii="Arial" w:hAnsi="Arial" w:cs="Arial"/>
          <w:sz w:val="24"/>
          <w:szCs w:val="24"/>
        </w:rPr>
        <w:t>;</w:t>
      </w:r>
    </w:p>
    <w:p w:rsidR="009822A9" w:rsidRDefault="009822A9" w:rsidP="009822A9">
      <w:pPr>
        <w:pStyle w:val="ListParagraph"/>
        <w:numPr>
          <w:ilvl w:val="0"/>
          <w:numId w:val="5"/>
        </w:numPr>
        <w:spacing w:after="240" w:line="240" w:lineRule="auto"/>
        <w:ind w:left="709" w:hanging="709"/>
        <w:contextualSpacing w:val="0"/>
        <w:rPr>
          <w:rFonts w:ascii="Arial" w:hAnsi="Arial" w:cs="Arial"/>
          <w:sz w:val="24"/>
          <w:szCs w:val="24"/>
        </w:rPr>
      </w:pPr>
      <w:r w:rsidRPr="009822A9">
        <w:rPr>
          <w:rFonts w:ascii="Arial" w:hAnsi="Arial" w:cs="Arial"/>
          <w:b/>
          <w:sz w:val="24"/>
          <w:szCs w:val="24"/>
        </w:rPr>
        <w:t>approve</w:t>
      </w:r>
      <w:r w:rsidRPr="009822A9">
        <w:rPr>
          <w:rFonts w:ascii="Arial" w:hAnsi="Arial" w:cs="Arial"/>
          <w:sz w:val="24"/>
          <w:szCs w:val="24"/>
        </w:rPr>
        <w:t xml:space="preserve"> the Supplementary Order Paper</w:t>
      </w:r>
      <w:r w:rsidR="00D52DD6">
        <w:rPr>
          <w:rFonts w:ascii="Arial" w:hAnsi="Arial" w:cs="Arial"/>
          <w:sz w:val="24"/>
          <w:szCs w:val="24"/>
        </w:rPr>
        <w:t xml:space="preserve"> relating to the </w:t>
      </w:r>
      <w:r w:rsidR="00D52DD6" w:rsidRPr="001D3361">
        <w:rPr>
          <w:rFonts w:ascii="Arial" w:hAnsi="Arial" w:cs="Arial"/>
          <w:i/>
          <w:sz w:val="24"/>
          <w:szCs w:val="24"/>
        </w:rPr>
        <w:t xml:space="preserve">New Zealand Memorial Museum Trust – Le </w:t>
      </w:r>
      <w:proofErr w:type="spellStart"/>
      <w:r w:rsidR="00D52DD6" w:rsidRPr="001D3361">
        <w:rPr>
          <w:rFonts w:ascii="Arial" w:hAnsi="Arial" w:cs="Arial"/>
          <w:i/>
          <w:sz w:val="24"/>
          <w:szCs w:val="24"/>
        </w:rPr>
        <w:t>Quesnoy</w:t>
      </w:r>
      <w:proofErr w:type="spellEnd"/>
      <w:r w:rsidRPr="009822A9">
        <w:rPr>
          <w:rFonts w:ascii="Arial" w:hAnsi="Arial" w:cs="Arial"/>
          <w:sz w:val="24"/>
          <w:szCs w:val="24"/>
        </w:rPr>
        <w:t xml:space="preserve"> for release, subject to the final approval of </w:t>
      </w:r>
      <w:r w:rsidRPr="00CC60E9">
        <w:rPr>
          <w:rFonts w:ascii="Arial" w:hAnsi="Arial" w:cs="Arial"/>
          <w:sz w:val="24"/>
          <w:szCs w:val="24"/>
        </w:rPr>
        <w:t>the government caucus and sufficient support in the House of Representatives;</w:t>
      </w:r>
    </w:p>
    <w:p w:rsidR="00D52DD6" w:rsidRPr="00D52DD6" w:rsidRDefault="00D52DD6" w:rsidP="00D52DD6">
      <w:pPr>
        <w:pStyle w:val="ListParagraph"/>
        <w:numPr>
          <w:ilvl w:val="0"/>
          <w:numId w:val="5"/>
        </w:numPr>
        <w:spacing w:after="240" w:line="240" w:lineRule="auto"/>
        <w:ind w:left="709" w:hanging="709"/>
        <w:contextualSpacing w:val="0"/>
        <w:rPr>
          <w:rFonts w:ascii="Arial" w:hAnsi="Arial" w:cs="Arial"/>
          <w:sz w:val="24"/>
          <w:szCs w:val="24"/>
        </w:rPr>
      </w:pPr>
      <w:r w:rsidRPr="009822A9">
        <w:rPr>
          <w:rFonts w:ascii="Arial" w:hAnsi="Arial" w:cs="Arial"/>
          <w:b/>
          <w:sz w:val="24"/>
          <w:szCs w:val="24"/>
        </w:rPr>
        <w:t>approve</w:t>
      </w:r>
      <w:r w:rsidRPr="009822A9">
        <w:rPr>
          <w:rFonts w:ascii="Arial" w:hAnsi="Arial" w:cs="Arial"/>
          <w:sz w:val="24"/>
          <w:szCs w:val="24"/>
        </w:rPr>
        <w:t xml:space="preserve"> the Supplementary Order Paper</w:t>
      </w:r>
      <w:r>
        <w:rPr>
          <w:rFonts w:ascii="Arial" w:hAnsi="Arial" w:cs="Arial"/>
          <w:sz w:val="24"/>
          <w:szCs w:val="24"/>
        </w:rPr>
        <w:t xml:space="preserve"> relating to the remainder of the policy matters discussed in this paper</w:t>
      </w:r>
      <w:r w:rsidRPr="009822A9">
        <w:rPr>
          <w:rFonts w:ascii="Arial" w:hAnsi="Arial" w:cs="Arial"/>
          <w:sz w:val="24"/>
          <w:szCs w:val="24"/>
        </w:rPr>
        <w:t xml:space="preserve"> for release, subject to the final approval of </w:t>
      </w:r>
      <w:r w:rsidRPr="00CC60E9">
        <w:rPr>
          <w:rFonts w:ascii="Arial" w:hAnsi="Arial" w:cs="Arial"/>
          <w:sz w:val="24"/>
          <w:szCs w:val="24"/>
        </w:rPr>
        <w:t>the government caucus and sufficient support in the House of Representatives;</w:t>
      </w:r>
    </w:p>
    <w:p w:rsidR="00D42B6C" w:rsidRPr="00CC60E9" w:rsidRDefault="00D42B6C" w:rsidP="00CC60E9">
      <w:pPr>
        <w:pStyle w:val="ListParagraph"/>
        <w:numPr>
          <w:ilvl w:val="0"/>
          <w:numId w:val="5"/>
        </w:numPr>
        <w:spacing w:after="240" w:line="240" w:lineRule="auto"/>
        <w:ind w:left="709" w:hanging="709"/>
        <w:contextualSpacing w:val="0"/>
        <w:rPr>
          <w:rFonts w:ascii="Arial" w:hAnsi="Arial" w:cs="Arial"/>
          <w:sz w:val="24"/>
          <w:szCs w:val="24"/>
        </w:rPr>
      </w:pPr>
      <w:r w:rsidRPr="00CC60E9">
        <w:rPr>
          <w:rFonts w:ascii="Arial" w:hAnsi="Arial" w:cs="Arial"/>
          <w:b/>
          <w:sz w:val="24"/>
          <w:szCs w:val="24"/>
        </w:rPr>
        <w:t xml:space="preserve">delegate </w:t>
      </w:r>
      <w:r w:rsidR="00CC60E9" w:rsidRPr="00CC60E9">
        <w:rPr>
          <w:rFonts w:ascii="Arial" w:hAnsi="Arial" w:cs="Arial"/>
          <w:sz w:val="24"/>
          <w:szCs w:val="24"/>
        </w:rPr>
        <w:t>to the Minister of Revenue authority to make minor amendments of a technical nature to the measures recommended in this paper without further reference to Cabinet;</w:t>
      </w:r>
    </w:p>
    <w:p w:rsidR="009822A9" w:rsidRPr="00D42B6C" w:rsidRDefault="009822A9" w:rsidP="00297065">
      <w:pPr>
        <w:pStyle w:val="ListParagraph"/>
        <w:numPr>
          <w:ilvl w:val="0"/>
          <w:numId w:val="5"/>
        </w:numPr>
        <w:spacing w:after="240" w:line="240" w:lineRule="auto"/>
        <w:ind w:left="709" w:hanging="709"/>
        <w:contextualSpacing w:val="0"/>
        <w:rPr>
          <w:rFonts w:ascii="Arial" w:hAnsi="Arial" w:cs="Arial"/>
          <w:sz w:val="24"/>
          <w:szCs w:val="24"/>
        </w:rPr>
      </w:pPr>
      <w:r w:rsidRPr="00D42B6C">
        <w:rPr>
          <w:rFonts w:ascii="Arial" w:hAnsi="Arial" w:cs="Arial"/>
          <w:b/>
          <w:sz w:val="24"/>
          <w:szCs w:val="24"/>
        </w:rPr>
        <w:t>agree</w:t>
      </w:r>
      <w:r w:rsidRPr="00D42B6C">
        <w:rPr>
          <w:rFonts w:ascii="Arial" w:hAnsi="Arial" w:cs="Arial"/>
          <w:sz w:val="24"/>
          <w:szCs w:val="24"/>
        </w:rPr>
        <w:t xml:space="preserve"> that the Supplementary Order Paper</w:t>
      </w:r>
      <w:r w:rsidR="00AD7AA0">
        <w:rPr>
          <w:rFonts w:ascii="Arial" w:hAnsi="Arial" w:cs="Arial"/>
          <w:sz w:val="24"/>
          <w:szCs w:val="24"/>
        </w:rPr>
        <w:t xml:space="preserve"> relating to the </w:t>
      </w:r>
      <w:r w:rsidR="00AD7AA0" w:rsidRPr="001D3361">
        <w:rPr>
          <w:rFonts w:ascii="Arial" w:hAnsi="Arial" w:cs="Arial"/>
          <w:i/>
          <w:sz w:val="24"/>
          <w:szCs w:val="24"/>
        </w:rPr>
        <w:t xml:space="preserve">New Zealand Memorial Museum Trust – Le </w:t>
      </w:r>
      <w:proofErr w:type="spellStart"/>
      <w:r w:rsidR="00AD7AA0" w:rsidRPr="001D3361">
        <w:rPr>
          <w:rFonts w:ascii="Arial" w:hAnsi="Arial" w:cs="Arial"/>
          <w:i/>
          <w:sz w:val="24"/>
          <w:szCs w:val="24"/>
        </w:rPr>
        <w:t>Quesnoy</w:t>
      </w:r>
      <w:proofErr w:type="spellEnd"/>
      <w:r w:rsidRPr="00D42B6C">
        <w:rPr>
          <w:rFonts w:ascii="Arial" w:hAnsi="Arial" w:cs="Arial"/>
          <w:sz w:val="24"/>
          <w:szCs w:val="24"/>
        </w:rPr>
        <w:t xml:space="preserve"> should be released </w:t>
      </w:r>
      <w:r w:rsidR="00D67085">
        <w:rPr>
          <w:rFonts w:ascii="Arial" w:hAnsi="Arial" w:cs="Arial"/>
          <w:sz w:val="24"/>
          <w:szCs w:val="24"/>
        </w:rPr>
        <w:t xml:space="preserve">prior to </w:t>
      </w:r>
      <w:r w:rsidR="00297065" w:rsidRPr="00D42B6C">
        <w:rPr>
          <w:rFonts w:ascii="Arial" w:hAnsi="Arial" w:cs="Arial"/>
          <w:sz w:val="24"/>
          <w:szCs w:val="24"/>
        </w:rPr>
        <w:t>the Committee of the whole House stage of the Taxation (Annual Rates for 2018–19, Modernising Tax Administration, and Remedial Matters) Bill</w:t>
      </w:r>
      <w:r w:rsidRPr="00D42B6C">
        <w:rPr>
          <w:rFonts w:ascii="Arial" w:hAnsi="Arial" w:cs="Arial"/>
          <w:sz w:val="24"/>
          <w:szCs w:val="24"/>
        </w:rPr>
        <w:t>;</w:t>
      </w:r>
    </w:p>
    <w:p w:rsidR="00AD7AA0" w:rsidRPr="00AD7AA0" w:rsidRDefault="00AD7AA0" w:rsidP="00AD7AA0">
      <w:pPr>
        <w:pStyle w:val="ListParagraph"/>
        <w:numPr>
          <w:ilvl w:val="0"/>
          <w:numId w:val="5"/>
        </w:numPr>
        <w:spacing w:after="240" w:line="240" w:lineRule="auto"/>
        <w:ind w:left="709" w:hanging="709"/>
        <w:contextualSpacing w:val="0"/>
        <w:rPr>
          <w:rFonts w:ascii="Arial" w:hAnsi="Arial" w:cs="Arial"/>
          <w:sz w:val="24"/>
          <w:szCs w:val="24"/>
        </w:rPr>
      </w:pPr>
      <w:r w:rsidRPr="00D42B6C">
        <w:rPr>
          <w:rFonts w:ascii="Arial" w:hAnsi="Arial" w:cs="Arial"/>
          <w:b/>
          <w:sz w:val="24"/>
          <w:szCs w:val="24"/>
        </w:rPr>
        <w:t>agree</w:t>
      </w:r>
      <w:r w:rsidRPr="00D42B6C">
        <w:rPr>
          <w:rFonts w:ascii="Arial" w:hAnsi="Arial" w:cs="Arial"/>
          <w:sz w:val="24"/>
          <w:szCs w:val="24"/>
        </w:rPr>
        <w:t xml:space="preserve"> that the Supplementary Order Paper</w:t>
      </w:r>
      <w:r>
        <w:rPr>
          <w:rFonts w:ascii="Arial" w:hAnsi="Arial" w:cs="Arial"/>
          <w:sz w:val="24"/>
          <w:szCs w:val="24"/>
        </w:rPr>
        <w:t xml:space="preserve"> relating to the remainder of the policy matters discussed in this paper</w:t>
      </w:r>
      <w:r w:rsidRPr="00D42B6C">
        <w:rPr>
          <w:rFonts w:ascii="Arial" w:hAnsi="Arial" w:cs="Arial"/>
          <w:sz w:val="24"/>
          <w:szCs w:val="24"/>
        </w:rPr>
        <w:t xml:space="preserve"> should be released </w:t>
      </w:r>
      <w:r>
        <w:rPr>
          <w:rFonts w:ascii="Arial" w:hAnsi="Arial" w:cs="Arial"/>
          <w:sz w:val="24"/>
          <w:szCs w:val="24"/>
        </w:rPr>
        <w:t xml:space="preserve">prior to </w:t>
      </w:r>
      <w:r w:rsidRPr="00D42B6C">
        <w:rPr>
          <w:rFonts w:ascii="Arial" w:hAnsi="Arial" w:cs="Arial"/>
          <w:sz w:val="24"/>
          <w:szCs w:val="24"/>
        </w:rPr>
        <w:t>the Committee of the whole House stage of the Taxation (Annual Rates for 2018–19, Modernising Tax Administration, and Remedial Matters) Bill;</w:t>
      </w:r>
    </w:p>
    <w:p w:rsidR="009822A9" w:rsidRDefault="009822A9" w:rsidP="009822A9">
      <w:pPr>
        <w:pStyle w:val="ListParagraph"/>
        <w:numPr>
          <w:ilvl w:val="0"/>
          <w:numId w:val="5"/>
        </w:numPr>
        <w:spacing w:after="240" w:line="240" w:lineRule="auto"/>
        <w:ind w:left="709" w:hanging="709"/>
        <w:contextualSpacing w:val="0"/>
        <w:rPr>
          <w:rFonts w:ascii="Arial" w:hAnsi="Arial" w:cs="Arial"/>
          <w:sz w:val="24"/>
          <w:szCs w:val="24"/>
        </w:rPr>
      </w:pPr>
      <w:r w:rsidRPr="005D05C4">
        <w:rPr>
          <w:rFonts w:ascii="Arial" w:hAnsi="Arial" w:cs="Arial"/>
          <w:b/>
          <w:sz w:val="24"/>
          <w:szCs w:val="24"/>
        </w:rPr>
        <w:t>agree</w:t>
      </w:r>
      <w:r w:rsidRPr="005D05C4">
        <w:rPr>
          <w:rFonts w:ascii="Arial" w:hAnsi="Arial" w:cs="Arial"/>
          <w:sz w:val="24"/>
          <w:szCs w:val="24"/>
        </w:rPr>
        <w:t xml:space="preserve"> that the Government propose that the Supplementary Order Paper</w:t>
      </w:r>
      <w:r w:rsidR="00AD7AA0">
        <w:rPr>
          <w:rFonts w:ascii="Arial" w:hAnsi="Arial" w:cs="Arial"/>
          <w:sz w:val="24"/>
          <w:szCs w:val="24"/>
        </w:rPr>
        <w:t xml:space="preserve"> relating to the </w:t>
      </w:r>
      <w:r w:rsidR="00AD7AA0" w:rsidRPr="001D3361">
        <w:rPr>
          <w:rFonts w:ascii="Arial" w:hAnsi="Arial" w:cs="Arial"/>
          <w:i/>
          <w:sz w:val="24"/>
          <w:szCs w:val="24"/>
        </w:rPr>
        <w:t xml:space="preserve">New Zealand Memorial Museum Trust – Le </w:t>
      </w:r>
      <w:proofErr w:type="spellStart"/>
      <w:r w:rsidR="00AD7AA0" w:rsidRPr="001D3361">
        <w:rPr>
          <w:rFonts w:ascii="Arial" w:hAnsi="Arial" w:cs="Arial"/>
          <w:i/>
          <w:sz w:val="24"/>
          <w:szCs w:val="24"/>
        </w:rPr>
        <w:t>Quesnoy</w:t>
      </w:r>
      <w:proofErr w:type="spellEnd"/>
      <w:r w:rsidRPr="005D05C4">
        <w:rPr>
          <w:rFonts w:ascii="Arial" w:hAnsi="Arial" w:cs="Arial"/>
          <w:sz w:val="24"/>
          <w:szCs w:val="24"/>
        </w:rPr>
        <w:t xml:space="preserve"> be consider</w:t>
      </w:r>
      <w:r w:rsidR="00D546EA" w:rsidRPr="005D05C4">
        <w:rPr>
          <w:rFonts w:ascii="Arial" w:hAnsi="Arial" w:cs="Arial"/>
          <w:sz w:val="24"/>
          <w:szCs w:val="24"/>
        </w:rPr>
        <w:t xml:space="preserve">ed at the Committee of the whole House stage </w:t>
      </w:r>
      <w:r w:rsidRPr="005D05C4">
        <w:rPr>
          <w:rFonts w:ascii="Arial" w:hAnsi="Arial" w:cs="Arial"/>
          <w:sz w:val="24"/>
          <w:szCs w:val="24"/>
        </w:rPr>
        <w:t>of the Taxation (Annual Rates for 2018–19, Modernising Tax Administration, and Remedial Matters) Bill</w:t>
      </w:r>
      <w:r w:rsidR="006C43B7">
        <w:rPr>
          <w:rFonts w:ascii="Arial" w:hAnsi="Arial" w:cs="Arial"/>
          <w:sz w:val="24"/>
          <w:szCs w:val="24"/>
        </w:rPr>
        <w:t>;</w:t>
      </w:r>
    </w:p>
    <w:p w:rsidR="00AD7AA0" w:rsidRDefault="00AD7AA0" w:rsidP="00AD7AA0">
      <w:pPr>
        <w:pStyle w:val="ListParagraph"/>
        <w:numPr>
          <w:ilvl w:val="0"/>
          <w:numId w:val="5"/>
        </w:numPr>
        <w:spacing w:after="240" w:line="240" w:lineRule="auto"/>
        <w:ind w:left="709" w:hanging="709"/>
        <w:contextualSpacing w:val="0"/>
        <w:rPr>
          <w:rFonts w:ascii="Arial" w:hAnsi="Arial" w:cs="Arial"/>
          <w:sz w:val="24"/>
          <w:szCs w:val="24"/>
        </w:rPr>
      </w:pPr>
      <w:r w:rsidRPr="005D05C4">
        <w:rPr>
          <w:rFonts w:ascii="Arial" w:hAnsi="Arial" w:cs="Arial"/>
          <w:b/>
          <w:sz w:val="24"/>
          <w:szCs w:val="24"/>
        </w:rPr>
        <w:t>agree</w:t>
      </w:r>
      <w:r w:rsidRPr="005D05C4">
        <w:rPr>
          <w:rFonts w:ascii="Arial" w:hAnsi="Arial" w:cs="Arial"/>
          <w:sz w:val="24"/>
          <w:szCs w:val="24"/>
        </w:rPr>
        <w:t xml:space="preserve"> that the Government propose that the Supplementary Order Paper</w:t>
      </w:r>
      <w:r>
        <w:rPr>
          <w:rFonts w:ascii="Arial" w:hAnsi="Arial" w:cs="Arial"/>
          <w:sz w:val="24"/>
          <w:szCs w:val="24"/>
        </w:rPr>
        <w:t xml:space="preserve"> relating to the remainder of the policy matters discussed in this paper</w:t>
      </w:r>
      <w:r w:rsidRPr="005D05C4">
        <w:rPr>
          <w:rFonts w:ascii="Arial" w:hAnsi="Arial" w:cs="Arial"/>
          <w:sz w:val="24"/>
          <w:szCs w:val="24"/>
        </w:rPr>
        <w:t xml:space="preserve"> be considered at the </w:t>
      </w:r>
      <w:r w:rsidRPr="005D05C4">
        <w:rPr>
          <w:rFonts w:ascii="Arial" w:hAnsi="Arial" w:cs="Arial"/>
          <w:sz w:val="24"/>
          <w:szCs w:val="24"/>
        </w:rPr>
        <w:lastRenderedPageBreak/>
        <w:t xml:space="preserve">Committee of the </w:t>
      </w:r>
      <w:r w:rsidR="00831145">
        <w:rPr>
          <w:rFonts w:ascii="Arial" w:hAnsi="Arial" w:cs="Arial"/>
          <w:sz w:val="24"/>
          <w:szCs w:val="24"/>
        </w:rPr>
        <w:t>W</w:t>
      </w:r>
      <w:r w:rsidRPr="005D05C4">
        <w:rPr>
          <w:rFonts w:ascii="Arial" w:hAnsi="Arial" w:cs="Arial"/>
          <w:sz w:val="24"/>
          <w:szCs w:val="24"/>
        </w:rPr>
        <w:t>hole House stage of the Taxation (Annual Rates for 2018–19, Modernising Tax Administration, and Remedial Matters) Bill</w:t>
      </w:r>
      <w:r w:rsidR="006C43B7">
        <w:rPr>
          <w:rFonts w:ascii="Arial" w:hAnsi="Arial" w:cs="Arial"/>
          <w:sz w:val="24"/>
          <w:szCs w:val="24"/>
        </w:rPr>
        <w:t>;</w:t>
      </w:r>
    </w:p>
    <w:p w:rsidR="006C43B7" w:rsidRPr="00AD7AA0" w:rsidRDefault="006C43B7" w:rsidP="00AD7AA0">
      <w:pPr>
        <w:pStyle w:val="ListParagraph"/>
        <w:numPr>
          <w:ilvl w:val="0"/>
          <w:numId w:val="5"/>
        </w:numPr>
        <w:spacing w:after="240" w:line="240" w:lineRule="auto"/>
        <w:ind w:left="709" w:hanging="709"/>
        <w:contextualSpacing w:val="0"/>
        <w:rPr>
          <w:rFonts w:ascii="Arial" w:hAnsi="Arial" w:cs="Arial"/>
          <w:sz w:val="24"/>
          <w:szCs w:val="24"/>
        </w:rPr>
      </w:pPr>
      <w:r>
        <w:rPr>
          <w:rFonts w:ascii="Arial" w:hAnsi="Arial" w:cs="Arial"/>
          <w:b/>
          <w:sz w:val="24"/>
          <w:szCs w:val="24"/>
        </w:rPr>
        <w:t>agre</w:t>
      </w:r>
      <w:r w:rsidRPr="009822A9">
        <w:rPr>
          <w:rFonts w:ascii="Arial" w:hAnsi="Arial" w:cs="Arial"/>
          <w:b/>
          <w:sz w:val="24"/>
          <w:szCs w:val="24"/>
        </w:rPr>
        <w:t>e</w:t>
      </w:r>
      <w:r>
        <w:rPr>
          <w:rFonts w:ascii="Arial" w:hAnsi="Arial" w:cs="Arial"/>
          <w:sz w:val="24"/>
          <w:szCs w:val="24"/>
        </w:rPr>
        <w:t xml:space="preserve"> </w:t>
      </w:r>
      <w:r w:rsidR="00604312">
        <w:rPr>
          <w:rFonts w:ascii="Arial" w:hAnsi="Arial" w:cs="Arial"/>
          <w:sz w:val="24"/>
          <w:szCs w:val="24"/>
        </w:rPr>
        <w:t>that</w:t>
      </w:r>
      <w:r>
        <w:rPr>
          <w:rFonts w:ascii="Arial" w:hAnsi="Arial" w:cs="Arial"/>
          <w:sz w:val="24"/>
          <w:szCs w:val="24"/>
        </w:rPr>
        <w:t xml:space="preserve"> this Cabinet paper, the associated Cabinet minute and the </w:t>
      </w:r>
      <w:r w:rsidRPr="009822A9">
        <w:rPr>
          <w:rFonts w:ascii="Arial" w:hAnsi="Arial" w:cs="Arial"/>
          <w:sz w:val="24"/>
          <w:szCs w:val="24"/>
        </w:rPr>
        <w:t>attached Supplementary Order Paper</w:t>
      </w:r>
      <w:r>
        <w:rPr>
          <w:rFonts w:ascii="Arial" w:hAnsi="Arial" w:cs="Arial"/>
          <w:sz w:val="24"/>
          <w:szCs w:val="24"/>
        </w:rPr>
        <w:t xml:space="preserve">s </w:t>
      </w:r>
      <w:r w:rsidR="00604312">
        <w:rPr>
          <w:rFonts w:ascii="Arial" w:hAnsi="Arial" w:cs="Arial"/>
          <w:sz w:val="24"/>
          <w:szCs w:val="24"/>
        </w:rPr>
        <w:t xml:space="preserve">should be released </w:t>
      </w:r>
      <w:r>
        <w:rPr>
          <w:rFonts w:ascii="Arial" w:hAnsi="Arial" w:cs="Arial"/>
          <w:sz w:val="24"/>
          <w:szCs w:val="24"/>
        </w:rPr>
        <w:t>in full shortly after the release of the Supplementary Order Papers.</w:t>
      </w:r>
    </w:p>
    <w:p w:rsidR="00D717E5" w:rsidRDefault="00D717E5" w:rsidP="00895779">
      <w:pPr>
        <w:rPr>
          <w:rFonts w:ascii="Arial" w:hAnsi="Arial" w:cs="Arial"/>
          <w:sz w:val="24"/>
          <w:szCs w:val="24"/>
        </w:rPr>
      </w:pPr>
    </w:p>
    <w:p w:rsidR="004B6934" w:rsidRPr="00895779" w:rsidRDefault="004B6934" w:rsidP="00895779">
      <w:pPr>
        <w:rPr>
          <w:rFonts w:ascii="Arial" w:hAnsi="Arial" w:cs="Arial"/>
          <w:sz w:val="24"/>
          <w:szCs w:val="24"/>
        </w:rPr>
      </w:pPr>
      <w:r w:rsidRPr="00895779">
        <w:rPr>
          <w:rFonts w:ascii="Arial" w:hAnsi="Arial" w:cs="Arial"/>
          <w:sz w:val="24"/>
          <w:szCs w:val="24"/>
        </w:rPr>
        <w:t>Authorised for lodgement</w:t>
      </w:r>
    </w:p>
    <w:p w:rsidR="00D717E5" w:rsidRDefault="00D717E5" w:rsidP="00895779">
      <w:pPr>
        <w:rPr>
          <w:rFonts w:ascii="Arial" w:hAnsi="Arial" w:cs="Arial"/>
          <w:sz w:val="24"/>
          <w:szCs w:val="24"/>
        </w:rPr>
      </w:pPr>
    </w:p>
    <w:p w:rsidR="00D717E5" w:rsidRDefault="00D717E5" w:rsidP="00895779">
      <w:pPr>
        <w:rPr>
          <w:rFonts w:ascii="Arial" w:hAnsi="Arial" w:cs="Arial"/>
          <w:sz w:val="24"/>
          <w:szCs w:val="24"/>
        </w:rPr>
      </w:pPr>
    </w:p>
    <w:p w:rsidR="00D717E5" w:rsidRDefault="00D717E5" w:rsidP="00895779">
      <w:pPr>
        <w:rPr>
          <w:rFonts w:ascii="Arial" w:hAnsi="Arial" w:cs="Arial"/>
          <w:sz w:val="24"/>
          <w:szCs w:val="24"/>
        </w:rPr>
      </w:pPr>
    </w:p>
    <w:p w:rsidR="004B6934" w:rsidRPr="00895779" w:rsidRDefault="004B6934" w:rsidP="00D717E5">
      <w:pPr>
        <w:spacing w:after="0"/>
        <w:rPr>
          <w:rFonts w:ascii="Arial" w:hAnsi="Arial" w:cs="Arial"/>
          <w:sz w:val="24"/>
          <w:szCs w:val="24"/>
        </w:rPr>
      </w:pPr>
      <w:r w:rsidRPr="00895779">
        <w:rPr>
          <w:rFonts w:ascii="Arial" w:hAnsi="Arial" w:cs="Arial"/>
          <w:sz w:val="24"/>
          <w:szCs w:val="24"/>
        </w:rPr>
        <w:t xml:space="preserve">Hon </w:t>
      </w:r>
      <w:r w:rsidR="009822A9">
        <w:rPr>
          <w:rFonts w:ascii="Arial" w:hAnsi="Arial" w:cs="Arial"/>
          <w:sz w:val="24"/>
          <w:szCs w:val="24"/>
        </w:rPr>
        <w:t>Stuart Nash</w:t>
      </w:r>
    </w:p>
    <w:p w:rsidR="004B6934" w:rsidRPr="00D717E5" w:rsidRDefault="009822A9" w:rsidP="00895779">
      <w:pPr>
        <w:rPr>
          <w:rFonts w:ascii="Arial" w:hAnsi="Arial" w:cs="Arial"/>
          <w:b/>
          <w:sz w:val="24"/>
          <w:szCs w:val="24"/>
        </w:rPr>
      </w:pPr>
      <w:r w:rsidRPr="00D717E5">
        <w:rPr>
          <w:rFonts w:ascii="Arial" w:hAnsi="Arial" w:cs="Arial"/>
          <w:b/>
          <w:sz w:val="24"/>
          <w:szCs w:val="24"/>
        </w:rPr>
        <w:t>Minister of Revenue</w:t>
      </w:r>
    </w:p>
    <w:sectPr w:rsidR="004B6934" w:rsidRPr="00D717E5" w:rsidSect="00087FB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1C" w:rsidRDefault="0010631C">
      <w:pPr>
        <w:spacing w:after="0" w:line="240" w:lineRule="auto"/>
      </w:pPr>
      <w:r>
        <w:separator/>
      </w:r>
    </w:p>
  </w:endnote>
  <w:endnote w:type="continuationSeparator" w:id="0">
    <w:p w:rsidR="0010631C" w:rsidRDefault="0010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0C5" w:rsidRDefault="00502CD4">
    <w:pPr>
      <w:pStyle w:val="Footer"/>
      <w:jc w:val="center"/>
    </w:pPr>
    <w:r>
      <w:rPr>
        <w:noProof/>
      </w:rPr>
      <mc:AlternateContent>
        <mc:Choice Requires="wps">
          <w:drawing>
            <wp:anchor distT="0" distB="0" distL="114300" distR="114300" simplePos="0" relativeHeight="251659264" behindDoc="0" locked="0" layoutInCell="0" allowOverlap="1" wp14:anchorId="64381EF7" wp14:editId="5808CE5C">
              <wp:simplePos x="0" y="0"/>
              <wp:positionH relativeFrom="page">
                <wp:posOffset>0</wp:posOffset>
              </wp:positionH>
              <wp:positionV relativeFrom="page">
                <wp:posOffset>10234930</wp:posOffset>
              </wp:positionV>
              <wp:extent cx="7560310" cy="266700"/>
              <wp:effectExtent l="0" t="0" r="0" b="0"/>
              <wp:wrapNone/>
              <wp:docPr id="1" name="MSIPCMd55b467a8e7c418c05f62d47"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2CD4" w:rsidRPr="00502CD4" w:rsidRDefault="00502CD4" w:rsidP="00502CD4">
                          <w:pPr>
                            <w:spacing w:after="0"/>
                            <w:jc w:val="center"/>
                            <w:rPr>
                              <w:rFonts w:ascii="Verdana" w:hAnsi="Verdana"/>
                              <w:color w:val="000000"/>
                              <w:sz w:val="20"/>
                            </w:rPr>
                          </w:pPr>
                          <w:r w:rsidRPr="00502CD4">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381EF7" id="_x0000_t202" coordsize="21600,21600" o:spt="202" path="m,l,21600r21600,l21600,xe">
              <v:stroke joinstyle="miter"/>
              <v:path gradientshapeok="t" o:connecttype="rect"/>
            </v:shapetype>
            <v:shape id="MSIPCMd55b467a8e7c418c05f62d47"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jGAMAADUGAAAOAAAAZHJzL2Uyb0RvYy54bWysVEtv2zAMvg/YfxB02Gmp7dRxEq9JkabI&#10;ViBtA6RDz4osx8JsyZWUxlnR/z5KltPHdhiGXWyKpPj4+Iln501VokemNJdigqOTECMmqMy42E7w&#10;97tFb4SRNkRkpJSCTfCBaXw+/fjhbF+nrC8LWWZMIQgidLqvJ7gwpk6DQNOCVUSfyJoJMOZSVcTA&#10;UW2DTJE9RK/KoB+GSbCXKquVpExr0F62Rjx18fOcUXOb55oZVE4w1GbcV7nvxn6D6RlJt4rUBae+&#10;DPIPVVSEC0h6DHVJDEE7xX8LVXGqpJa5OaGyCmSec8pcD9BNFL7rZl2QmrleABxdH2HS/y8svXlc&#10;KcQzmB1GglQwouv11Wp+nQ0GmzgZkhEb0jga0XCQJ/0sHmKUMU0BwadPDztpvnwjupjLjLWnNA7j&#10;0ygZJf3P3sz4tjDeOIqBIN5wzzNTeP1gPDjqVyWhrGKiu9O6LKQ0TLWyD3AlMtb4AO1vpXhF1OGN&#10;1xoYANT0fpG/eydrrwmPiZcs73KC8tkyY1/rFABa1wCRaS5kY1Hyeg1KO/AmV5X9wygR2IFjhyOv&#10;WGMQBeVwkISnEZgo2PpJMgwd8YKX27XS5iuTFbLCBCuo2tGJPC61gYzg2rnYZEIueFk67pYC7Sc4&#10;OR2E7sLRAjdKYX2hCIjhpZaTT+OoH4cX/XFvkYyGvXgRD3rjYTjqhdH4YpyE8Ti+XDzbeFGcFjzL&#10;mFhywbr3EcV/xz//UltmuxfyplQtS57ZPmxttrt5qdAjgYe6AQ78sEBDE6+8grflODN01/1dl4Gd&#10;WTsbK5lm0/iBbWR2gDkqCfjCKHRNFxySLok2K6Lg0YMSFpm5hU9eSgBVegmjQqqff9Jbf8ACrBjt&#10;YYlMsH7YEcUwKq8EvNJxFMcQ1rgDCOq1dtNpxa6aS2gbXiBU5UTra8pOzJWs7mHPzWw2MBFBISfg&#10;1IlzAycwwJ6kbDZzMuyXmpilWNfUhu5Avmvuiao9zwzAdyO7NUPSd3Rrfe1NIWc7I3PuuGiBbdEE&#10;6O0BdpMbgt+jdvm9Pjuvl20//QU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5vscYxgDAAA1BgAADgAAAAAAAAAAAAAA&#10;AAAuAgAAZHJzL2Uyb0RvYy54bWxQSwECLQAUAAYACAAAACEAg7KPK98AAAALAQAADwAAAAAAAAAA&#10;AAAAAAByBQAAZHJzL2Rvd25yZXYueG1sUEsFBgAAAAAEAAQA8wAAAH4GAAAAAA==&#10;" o:allowincell="f" filled="f" stroked="f" strokeweight=".5pt">
              <v:textbox inset=",0,,0">
                <w:txbxContent>
                  <w:p w:rsidR="00502CD4" w:rsidRPr="00502CD4" w:rsidRDefault="00502CD4" w:rsidP="00502CD4">
                    <w:pPr>
                      <w:spacing w:after="0"/>
                      <w:jc w:val="center"/>
                      <w:rPr>
                        <w:rFonts w:ascii="Verdana" w:hAnsi="Verdana"/>
                        <w:color w:val="000000"/>
                        <w:sz w:val="20"/>
                      </w:rPr>
                    </w:pPr>
                    <w:r w:rsidRPr="00502CD4">
                      <w:rPr>
                        <w:rFonts w:ascii="Verdana" w:hAnsi="Verdana"/>
                        <w:color w:val="000000"/>
                        <w:sz w:val="20"/>
                      </w:rPr>
                      <w:t>IN CONFIDENCE</w:t>
                    </w:r>
                  </w:p>
                </w:txbxContent>
              </v:textbox>
              <w10:wrap anchorx="page" anchory="page"/>
            </v:shape>
          </w:pict>
        </mc:Fallback>
      </mc:AlternateContent>
    </w:r>
    <w:sdt>
      <w:sdtPr>
        <w:id w:val="1034312974"/>
        <w:docPartObj>
          <w:docPartGallery w:val="Page Numbers (Bottom of Page)"/>
          <w:docPartUnique/>
        </w:docPartObj>
      </w:sdtPr>
      <w:sdtEndPr>
        <w:rPr>
          <w:noProof/>
        </w:rPr>
      </w:sdtEndPr>
      <w:sdtContent>
        <w:r w:rsidR="004B6934">
          <w:fldChar w:fldCharType="begin"/>
        </w:r>
        <w:r w:rsidR="004B6934">
          <w:instrText xml:space="preserve"> PAGE   \* MERGEFORMAT </w:instrText>
        </w:r>
        <w:r w:rsidR="004B6934">
          <w:fldChar w:fldCharType="separate"/>
        </w:r>
        <w:r w:rsidR="0004795A">
          <w:rPr>
            <w:noProof/>
          </w:rPr>
          <w:t>1</w:t>
        </w:r>
        <w:r w:rsidR="004B6934">
          <w:rPr>
            <w:noProof/>
          </w:rPr>
          <w:fldChar w:fldCharType="end"/>
        </w:r>
      </w:sdtContent>
    </w:sdt>
  </w:p>
  <w:p w:rsidR="009846A6" w:rsidRDefault="0036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1C" w:rsidRDefault="0010631C">
      <w:pPr>
        <w:spacing w:after="0" w:line="240" w:lineRule="auto"/>
      </w:pPr>
      <w:r>
        <w:separator/>
      </w:r>
    </w:p>
  </w:footnote>
  <w:footnote w:type="continuationSeparator" w:id="0">
    <w:p w:rsidR="0010631C" w:rsidRDefault="0010631C">
      <w:pPr>
        <w:spacing w:after="0" w:line="240" w:lineRule="auto"/>
      </w:pPr>
      <w:r>
        <w:continuationSeparator/>
      </w:r>
    </w:p>
  </w:footnote>
  <w:footnote w:id="1">
    <w:p w:rsidR="00E52E92" w:rsidRDefault="00E52E92">
      <w:pPr>
        <w:pStyle w:val="FootnoteText"/>
      </w:pPr>
      <w:r>
        <w:rPr>
          <w:rStyle w:val="FootnoteReference"/>
        </w:rPr>
        <w:footnoteRef/>
      </w:r>
      <w:r>
        <w:t xml:space="preserve"> </w:t>
      </w:r>
      <w:r w:rsidRPr="001D3361">
        <w:t xml:space="preserve">Advice from the Legislative Design and Advisory Committee in 2016 to Inland Revenue confirmed that the use of legislation to implement Cabinet decisions giving overseas </w:t>
      </w:r>
      <w:proofErr w:type="spellStart"/>
      <w:r w:rsidRPr="001D3361">
        <w:t>donee</w:t>
      </w:r>
      <w:proofErr w:type="spellEnd"/>
      <w:r w:rsidRPr="001D3361">
        <w:t xml:space="preserve"> status to </w:t>
      </w:r>
      <w:r>
        <w:t>organisations is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29A"/>
    <w:multiLevelType w:val="hybridMultilevel"/>
    <w:tmpl w:val="40E282B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67A2563"/>
    <w:multiLevelType w:val="hybridMultilevel"/>
    <w:tmpl w:val="062C359E"/>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2" w15:restartNumberingAfterBreak="0">
    <w:nsid w:val="117C691B"/>
    <w:multiLevelType w:val="hybridMultilevel"/>
    <w:tmpl w:val="E2CEBC0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15:restartNumberingAfterBreak="0">
    <w:nsid w:val="1C2E35EB"/>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AC5BCC"/>
    <w:multiLevelType w:val="multilevel"/>
    <w:tmpl w:val="8A78A4C0"/>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35011289"/>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C57161"/>
    <w:multiLevelType w:val="hybridMultilevel"/>
    <w:tmpl w:val="E9F86E2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1"/>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34"/>
    <w:rsid w:val="00005085"/>
    <w:rsid w:val="00023619"/>
    <w:rsid w:val="00030460"/>
    <w:rsid w:val="0004795A"/>
    <w:rsid w:val="0010631C"/>
    <w:rsid w:val="00137DAB"/>
    <w:rsid w:val="001606EC"/>
    <w:rsid w:val="00185009"/>
    <w:rsid w:val="001B4F0F"/>
    <w:rsid w:val="001D3361"/>
    <w:rsid w:val="001F6E46"/>
    <w:rsid w:val="00203C94"/>
    <w:rsid w:val="00234752"/>
    <w:rsid w:val="0028510A"/>
    <w:rsid w:val="00297065"/>
    <w:rsid w:val="002A0B01"/>
    <w:rsid w:val="002D47FC"/>
    <w:rsid w:val="002F0895"/>
    <w:rsid w:val="00305B7C"/>
    <w:rsid w:val="00356C6D"/>
    <w:rsid w:val="00365565"/>
    <w:rsid w:val="00382724"/>
    <w:rsid w:val="00387184"/>
    <w:rsid w:val="00401461"/>
    <w:rsid w:val="00403474"/>
    <w:rsid w:val="004850A9"/>
    <w:rsid w:val="004B65F9"/>
    <w:rsid w:val="004B6934"/>
    <w:rsid w:val="00502CD4"/>
    <w:rsid w:val="0052377A"/>
    <w:rsid w:val="0057032A"/>
    <w:rsid w:val="005B07B0"/>
    <w:rsid w:val="005B4A4B"/>
    <w:rsid w:val="005D05C4"/>
    <w:rsid w:val="005D421C"/>
    <w:rsid w:val="00604312"/>
    <w:rsid w:val="00642F50"/>
    <w:rsid w:val="00643092"/>
    <w:rsid w:val="00652F0E"/>
    <w:rsid w:val="006B52E1"/>
    <w:rsid w:val="006C43B7"/>
    <w:rsid w:val="00785CD2"/>
    <w:rsid w:val="0078711A"/>
    <w:rsid w:val="00813E5C"/>
    <w:rsid w:val="00831145"/>
    <w:rsid w:val="00895779"/>
    <w:rsid w:val="008A0A15"/>
    <w:rsid w:val="008B1A77"/>
    <w:rsid w:val="00931B7B"/>
    <w:rsid w:val="00932BAB"/>
    <w:rsid w:val="00940111"/>
    <w:rsid w:val="00982132"/>
    <w:rsid w:val="009822A9"/>
    <w:rsid w:val="009C1269"/>
    <w:rsid w:val="009F7344"/>
    <w:rsid w:val="00A72BD7"/>
    <w:rsid w:val="00AA6122"/>
    <w:rsid w:val="00AC75AF"/>
    <w:rsid w:val="00AD7AA0"/>
    <w:rsid w:val="00B26232"/>
    <w:rsid w:val="00B3596B"/>
    <w:rsid w:val="00B43494"/>
    <w:rsid w:val="00B97BF7"/>
    <w:rsid w:val="00C02987"/>
    <w:rsid w:val="00C40224"/>
    <w:rsid w:val="00C52ACC"/>
    <w:rsid w:val="00C53395"/>
    <w:rsid w:val="00C669DD"/>
    <w:rsid w:val="00CB55D4"/>
    <w:rsid w:val="00CC60E9"/>
    <w:rsid w:val="00CE5B08"/>
    <w:rsid w:val="00D20268"/>
    <w:rsid w:val="00D42B6C"/>
    <w:rsid w:val="00D52DD6"/>
    <w:rsid w:val="00D546EA"/>
    <w:rsid w:val="00D67085"/>
    <w:rsid w:val="00D717E5"/>
    <w:rsid w:val="00D77E72"/>
    <w:rsid w:val="00DF0347"/>
    <w:rsid w:val="00E52E92"/>
    <w:rsid w:val="00EC3B3C"/>
    <w:rsid w:val="00ED3EDE"/>
    <w:rsid w:val="00F2641D"/>
    <w:rsid w:val="00F537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A5BE65-247E-48D9-885D-106D93D1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4B6934"/>
    <w:pPr>
      <w:numPr>
        <w:numId w:val="3"/>
      </w:numPr>
      <w:spacing w:after="240" w:line="240" w:lineRule="auto"/>
    </w:pPr>
    <w:rPr>
      <w:rFonts w:ascii="Times New Roman" w:eastAsia="Times New Roman" w:hAnsi="Times New Roman" w:cs="Times New Roman"/>
      <w:sz w:val="24"/>
      <w:szCs w:val="20"/>
      <w:lang w:val="en-GB" w:eastAsia="ja-JP"/>
    </w:rPr>
  </w:style>
  <w:style w:type="paragraph" w:styleId="Footer">
    <w:name w:val="footer"/>
    <w:basedOn w:val="Normal"/>
    <w:link w:val="FooterChar"/>
    <w:uiPriority w:val="99"/>
    <w:unhideWhenUsed/>
    <w:rsid w:val="004B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34"/>
  </w:style>
  <w:style w:type="character" w:styleId="Hyperlink">
    <w:name w:val="Hyperlink"/>
    <w:basedOn w:val="DefaultParagraphFont"/>
    <w:uiPriority w:val="99"/>
    <w:unhideWhenUsed/>
    <w:rsid w:val="004B6934"/>
    <w:rPr>
      <w:color w:val="0563C1" w:themeColor="hyperlink"/>
      <w:u w:val="single"/>
    </w:rPr>
  </w:style>
  <w:style w:type="character" w:customStyle="1" w:styleId="Heading1Char">
    <w:name w:val="Heading 1 Char"/>
    <w:basedOn w:val="DefaultParagraphFont"/>
    <w:link w:val="Heading1"/>
    <w:uiPriority w:val="9"/>
    <w:rsid w:val="00DF03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0347"/>
    <w:pPr>
      <w:ind w:left="720"/>
      <w:contextualSpacing/>
    </w:pPr>
  </w:style>
  <w:style w:type="character" w:styleId="CommentReference">
    <w:name w:val="annotation reference"/>
    <w:basedOn w:val="DefaultParagraphFont"/>
    <w:uiPriority w:val="99"/>
    <w:semiHidden/>
    <w:unhideWhenUsed/>
    <w:rsid w:val="00DF0347"/>
    <w:rPr>
      <w:sz w:val="16"/>
      <w:szCs w:val="16"/>
    </w:rPr>
  </w:style>
  <w:style w:type="paragraph" w:styleId="CommentText">
    <w:name w:val="annotation text"/>
    <w:basedOn w:val="Normal"/>
    <w:link w:val="CommentTextChar"/>
    <w:uiPriority w:val="99"/>
    <w:semiHidden/>
    <w:unhideWhenUsed/>
    <w:rsid w:val="00DF0347"/>
    <w:pPr>
      <w:spacing w:line="240" w:lineRule="auto"/>
    </w:pPr>
    <w:rPr>
      <w:sz w:val="20"/>
      <w:szCs w:val="20"/>
    </w:rPr>
  </w:style>
  <w:style w:type="character" w:customStyle="1" w:styleId="CommentTextChar">
    <w:name w:val="Comment Text Char"/>
    <w:basedOn w:val="DefaultParagraphFont"/>
    <w:link w:val="CommentText"/>
    <w:uiPriority w:val="99"/>
    <w:semiHidden/>
    <w:rsid w:val="00DF0347"/>
    <w:rPr>
      <w:sz w:val="20"/>
      <w:szCs w:val="20"/>
    </w:rPr>
  </w:style>
  <w:style w:type="paragraph" w:styleId="CommentSubject">
    <w:name w:val="annotation subject"/>
    <w:basedOn w:val="CommentText"/>
    <w:next w:val="CommentText"/>
    <w:link w:val="CommentSubjectChar"/>
    <w:uiPriority w:val="99"/>
    <w:semiHidden/>
    <w:unhideWhenUsed/>
    <w:rsid w:val="00DF0347"/>
    <w:rPr>
      <w:b/>
      <w:bCs/>
    </w:rPr>
  </w:style>
  <w:style w:type="character" w:customStyle="1" w:styleId="CommentSubjectChar">
    <w:name w:val="Comment Subject Char"/>
    <w:basedOn w:val="CommentTextChar"/>
    <w:link w:val="CommentSubject"/>
    <w:uiPriority w:val="99"/>
    <w:semiHidden/>
    <w:rsid w:val="00DF0347"/>
    <w:rPr>
      <w:b/>
      <w:bCs/>
      <w:sz w:val="20"/>
      <w:szCs w:val="20"/>
    </w:rPr>
  </w:style>
  <w:style w:type="paragraph" w:styleId="BalloonText">
    <w:name w:val="Balloon Text"/>
    <w:basedOn w:val="Normal"/>
    <w:link w:val="BalloonTextChar"/>
    <w:uiPriority w:val="99"/>
    <w:semiHidden/>
    <w:unhideWhenUsed/>
    <w:rsid w:val="00DF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47"/>
    <w:rPr>
      <w:rFonts w:ascii="Segoe UI" w:hAnsi="Segoe UI" w:cs="Segoe UI"/>
      <w:sz w:val="18"/>
      <w:szCs w:val="18"/>
    </w:rPr>
  </w:style>
  <w:style w:type="paragraph" w:styleId="FootnoteText">
    <w:name w:val="footnote text"/>
    <w:basedOn w:val="Normal"/>
    <w:link w:val="FootnoteTextChar"/>
    <w:uiPriority w:val="99"/>
    <w:semiHidden/>
    <w:unhideWhenUsed/>
    <w:rsid w:val="001D3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61"/>
    <w:rPr>
      <w:sz w:val="20"/>
      <w:szCs w:val="20"/>
    </w:rPr>
  </w:style>
  <w:style w:type="character" w:styleId="FootnoteReference">
    <w:name w:val="footnote reference"/>
    <w:basedOn w:val="DefaultParagraphFont"/>
    <w:uiPriority w:val="99"/>
    <w:semiHidden/>
    <w:unhideWhenUsed/>
    <w:rsid w:val="001D3361"/>
    <w:rPr>
      <w:vertAlign w:val="superscript"/>
    </w:rPr>
  </w:style>
  <w:style w:type="paragraph" w:customStyle="1" w:styleId="NumberedParagraphCabStandard">
    <w:name w:val="Numbered Paragraph (CabStandard)"/>
    <w:basedOn w:val="Normal"/>
    <w:qFormat/>
    <w:rsid w:val="001D3361"/>
    <w:pPr>
      <w:numPr>
        <w:numId w:val="9"/>
      </w:numPr>
      <w:spacing w:after="240" w:line="240" w:lineRule="auto"/>
      <w:jc w:val="both"/>
    </w:pPr>
    <w:rPr>
      <w:rFonts w:ascii="Arial" w:hAnsi="Arial"/>
      <w:sz w:val="24"/>
      <w:szCs w:val="23"/>
      <w:lang w:eastAsia="en-NZ"/>
    </w:rPr>
  </w:style>
  <w:style w:type="paragraph" w:styleId="Header">
    <w:name w:val="header"/>
    <w:basedOn w:val="Normal"/>
    <w:link w:val="HeaderChar"/>
    <w:uiPriority w:val="99"/>
    <w:unhideWhenUsed/>
    <w:rsid w:val="00502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D4"/>
  </w:style>
  <w:style w:type="character" w:customStyle="1" w:styleId="Emphasis-Bold">
    <w:name w:val="Emphasis - Bold"/>
    <w:basedOn w:val="DefaultParagraphFont"/>
    <w:uiPriority w:val="3"/>
    <w:qFormat/>
    <w:rsid w:val="00940111"/>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LEG-19-SUB-0006 – Cabinet paper: Taxation (Annual Rates for 2018-19, Modernising Tax Administration, and Remedial Matters) Bill: Two Supplementary Order Papers (April 2019)</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LEG-19-SUB-0006 – Cabinet paper: Taxation (Annual Rates for 2018-19, Modernising Tax Administration, and Remedial Matters) Bill: Two Supplementary Order Papers (April 2019)</dc:title>
  <dc:creator/>
  <dcterms:created xsi:type="dcterms:W3CDTF">2019-04-04T06:17:00Z</dcterms:created>
  <dcterms:modified xsi:type="dcterms:W3CDTF">2019-04-04T06:17:00Z</dcterms:modified>
</cp:coreProperties>
</file>