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BA" w:rsidRPr="00A170F9" w:rsidRDefault="00A9556B" w:rsidP="00E905BA">
      <w:bookmarkStart w:id="0" w:name="_Toc135445744"/>
      <w:r>
        <w:t xml:space="preserve">May </w:t>
      </w:r>
      <w:r w:rsidR="003D28BB">
        <w:t>2018</w:t>
      </w:r>
    </w:p>
    <w:p w:rsidR="00E905BA" w:rsidRPr="00A170F9" w:rsidRDefault="00E905BA" w:rsidP="00E905BA">
      <w:pPr>
        <w:autoSpaceDE w:val="0"/>
        <w:autoSpaceDN w:val="0"/>
        <w:adjustRightInd w:val="0"/>
        <w:rPr>
          <w:iCs/>
          <w:sz w:val="28"/>
          <w:szCs w:val="28"/>
        </w:rPr>
      </w:pPr>
    </w:p>
    <w:p w:rsidR="00E905BA" w:rsidRPr="00A170F9" w:rsidRDefault="00E905BA" w:rsidP="00E905BA">
      <w:pPr>
        <w:autoSpaceDE w:val="0"/>
        <w:autoSpaceDN w:val="0"/>
        <w:adjustRightInd w:val="0"/>
        <w:rPr>
          <w:i/>
          <w:iCs/>
          <w:sz w:val="28"/>
          <w:szCs w:val="28"/>
        </w:rPr>
      </w:pPr>
      <w:r w:rsidRPr="00A170F9">
        <w:rPr>
          <w:i/>
          <w:iCs/>
          <w:sz w:val="28"/>
          <w:szCs w:val="28"/>
        </w:rPr>
        <w:t>A special report from</w:t>
      </w:r>
    </w:p>
    <w:p w:rsidR="00E905BA" w:rsidRPr="00A170F9" w:rsidRDefault="00E905BA" w:rsidP="00E905BA">
      <w:pPr>
        <w:rPr>
          <w:sz w:val="28"/>
          <w:szCs w:val="28"/>
        </w:rPr>
      </w:pPr>
      <w:r w:rsidRPr="00A170F9">
        <w:rPr>
          <w:sz w:val="28"/>
          <w:szCs w:val="28"/>
        </w:rPr>
        <w:t>Policy and Strategy, Inland Revenue</w:t>
      </w:r>
    </w:p>
    <w:p w:rsidR="00E905BA" w:rsidRPr="00A170F9" w:rsidRDefault="00E905BA" w:rsidP="00E905BA">
      <w:pPr>
        <w:rPr>
          <w:sz w:val="28"/>
          <w:szCs w:val="28"/>
        </w:rPr>
      </w:pPr>
    </w:p>
    <w:p w:rsidR="00E905BA" w:rsidRPr="00A170F9" w:rsidRDefault="00E905BA" w:rsidP="00E905BA">
      <w:pPr>
        <w:rPr>
          <w:sz w:val="28"/>
          <w:szCs w:val="28"/>
        </w:rPr>
      </w:pPr>
    </w:p>
    <w:p w:rsidR="00E905BA" w:rsidRPr="00A170F9" w:rsidRDefault="003D28BB" w:rsidP="00E905BA">
      <w:pPr>
        <w:pStyle w:val="Title-Specialreport"/>
      </w:pPr>
      <w:r>
        <w:t xml:space="preserve">Extension of the </w:t>
      </w:r>
      <w:r w:rsidR="00FB1743">
        <w:t>bright</w:t>
      </w:r>
      <w:r>
        <w:t>-line test to five years</w:t>
      </w:r>
    </w:p>
    <w:p w:rsidR="00FA66F4" w:rsidRDefault="00FA66F4" w:rsidP="00D90911"/>
    <w:p w:rsidR="001A64DA" w:rsidRDefault="003D28BB" w:rsidP="005D08EB">
      <w:pPr>
        <w:pStyle w:val="Sections"/>
      </w:pPr>
      <w:r w:rsidRPr="003D28BB">
        <w:t>Sections CB</w:t>
      </w:r>
      <w:r>
        <w:t> </w:t>
      </w:r>
      <w:r w:rsidRPr="003D28BB">
        <w:t>6A, CB</w:t>
      </w:r>
      <w:r>
        <w:t> </w:t>
      </w:r>
      <w:r w:rsidRPr="003D28BB">
        <w:t>16A, DB</w:t>
      </w:r>
      <w:r>
        <w:t> </w:t>
      </w:r>
      <w:r w:rsidRPr="003D28BB">
        <w:t>18A, DB</w:t>
      </w:r>
      <w:r>
        <w:t> </w:t>
      </w:r>
      <w:r w:rsidRPr="003D28BB">
        <w:t>18AB, FB</w:t>
      </w:r>
      <w:r>
        <w:t> </w:t>
      </w:r>
      <w:r w:rsidRPr="003D28BB">
        <w:t>3A, FC</w:t>
      </w:r>
      <w:r>
        <w:t> </w:t>
      </w:r>
      <w:r w:rsidRPr="003D28BB">
        <w:t>9, FO</w:t>
      </w:r>
      <w:r>
        <w:t> </w:t>
      </w:r>
      <w:r w:rsidRPr="003D28BB">
        <w:t>10, FO</w:t>
      </w:r>
      <w:r>
        <w:t> </w:t>
      </w:r>
      <w:r w:rsidRPr="003D28BB">
        <w:t>17, GB</w:t>
      </w:r>
      <w:r>
        <w:t> </w:t>
      </w:r>
      <w:r w:rsidRPr="003D28BB">
        <w:t>52, GB</w:t>
      </w:r>
      <w:r>
        <w:t> </w:t>
      </w:r>
      <w:r w:rsidRPr="003D28BB">
        <w:t>53, and RL</w:t>
      </w:r>
      <w:r>
        <w:t> </w:t>
      </w:r>
      <w:r w:rsidRPr="003D28BB">
        <w:t xml:space="preserve">1 of the Income Tax Act 2007; </w:t>
      </w:r>
      <w:r w:rsidR="00FB1743">
        <w:t>s</w:t>
      </w:r>
      <w:r w:rsidR="00FB1743" w:rsidRPr="003D28BB">
        <w:t xml:space="preserve">ection </w:t>
      </w:r>
      <w:r w:rsidRPr="003D28BB">
        <w:t xml:space="preserve">54C of </w:t>
      </w:r>
      <w:r w:rsidR="00FF2227">
        <w:t>the Tax Administration Act 1994</w:t>
      </w:r>
      <w:bookmarkStart w:id="1" w:name="_GoBack"/>
      <w:bookmarkEnd w:id="1"/>
    </w:p>
    <w:p w:rsidR="001A64DA" w:rsidRDefault="001A64DA" w:rsidP="00C2000D"/>
    <w:p w:rsidR="007560F4" w:rsidRDefault="007560F4" w:rsidP="001A64DA"/>
    <w:p w:rsidR="003D28BB" w:rsidRDefault="00FB1743" w:rsidP="003D28BB">
      <w:r>
        <w:t xml:space="preserve">The </w:t>
      </w:r>
      <w:r w:rsidR="003D28BB">
        <w:t>Taxation (Annual Rates for 2017–18, Employment and Investment Income, and Remedial Matters) Act 2018 introduced changes to the administration of employment and investment income information.</w:t>
      </w:r>
    </w:p>
    <w:p w:rsidR="003D28BB" w:rsidRDefault="003D28BB" w:rsidP="003D28BB"/>
    <w:p w:rsidR="003D28BB" w:rsidRDefault="003D28BB" w:rsidP="003D28BB">
      <w:r>
        <w:t xml:space="preserve">This special report provides early information on an extension to the </w:t>
      </w:r>
      <w:r w:rsidR="00FB1743">
        <w:t>bright</w:t>
      </w:r>
      <w:r>
        <w:t xml:space="preserve">-line test in the Taxation (Annual Rates for 2017–18, Employment and Investment Income, and Remedial Matters) Act 2018, enacted on 29 March 2018, and precedes full coverage of the new legislation in the June 2018 edition of the </w:t>
      </w:r>
      <w:r w:rsidRPr="00515090">
        <w:rPr>
          <w:i/>
        </w:rPr>
        <w:t>Tax Information Bulletin</w:t>
      </w:r>
      <w:r>
        <w:t>.</w:t>
      </w:r>
    </w:p>
    <w:p w:rsidR="003D28BB" w:rsidRDefault="003D28BB" w:rsidP="003D28BB"/>
    <w:p w:rsidR="003D28BB" w:rsidRDefault="003D28BB" w:rsidP="001A64DA">
      <w:r>
        <w:t xml:space="preserve">The </w:t>
      </w:r>
      <w:r w:rsidR="00FB1743">
        <w:t>bright</w:t>
      </w:r>
      <w:r>
        <w:t>-line test, recently extended from two to five years, determines whether tax should be paid when capital gain is realised when residential property (with some exemptions) is sold.</w:t>
      </w:r>
    </w:p>
    <w:p w:rsidR="001A64DA" w:rsidRDefault="001A64DA" w:rsidP="001A64DA"/>
    <w:p w:rsidR="001A64DA" w:rsidRDefault="001A64DA" w:rsidP="001A64DA"/>
    <w:p w:rsidR="00957D9A" w:rsidRPr="00622ABA" w:rsidRDefault="001A64DA" w:rsidP="005D08EB">
      <w:pPr>
        <w:pStyle w:val="Heading1"/>
      </w:pPr>
      <w:r w:rsidRPr="00622ABA">
        <w:t>Background</w:t>
      </w:r>
    </w:p>
    <w:p w:rsidR="00957D9A" w:rsidRDefault="00957D9A" w:rsidP="00D90911"/>
    <w:p w:rsidR="003D28BB" w:rsidRDefault="003D28BB" w:rsidP="003D28BB">
      <w:r>
        <w:t xml:space="preserve">As part of Budget 2015, the Government announced that it would introduce a bright-line test for the sale of residential property. </w:t>
      </w:r>
      <w:r w:rsidR="00FB1743">
        <w:t xml:space="preserve"> </w:t>
      </w:r>
      <w:r>
        <w:t>This requires tax to be paid on any gains from the sale of residential property that is bought and sold within two years, with limited exceptions, including the sale of the main family home.</w:t>
      </w:r>
      <w:r w:rsidR="00FB1743">
        <w:t xml:space="preserve"> </w:t>
      </w:r>
      <w:r>
        <w:t xml:space="preserve"> The two year bright-line test came into effect for properties acquired on or after 1 October 2015.</w:t>
      </w:r>
    </w:p>
    <w:p w:rsidR="001A64DA" w:rsidRDefault="001A64DA" w:rsidP="00D90911"/>
    <w:p w:rsidR="001A64DA" w:rsidRDefault="001A64DA" w:rsidP="00D90911"/>
    <w:p w:rsidR="001A64DA" w:rsidRDefault="001A64DA" w:rsidP="005D08EB">
      <w:pPr>
        <w:pStyle w:val="Heading1"/>
      </w:pPr>
      <w:r>
        <w:t>Key features</w:t>
      </w:r>
    </w:p>
    <w:p w:rsidR="001A64DA" w:rsidRDefault="001A64DA" w:rsidP="00C2000D"/>
    <w:p w:rsidR="003D28BB" w:rsidRDefault="003D28BB" w:rsidP="003D28BB">
      <w:r>
        <w:t>The Taxation (Annual Rates for 2017</w:t>
      </w:r>
      <w:r w:rsidR="00FB1743">
        <w:t>–</w:t>
      </w:r>
      <w:r>
        <w:t>18, Employment and Investment Income, and Remedial Matters) Act 2018 extends the period of the bright-line test to five years.</w:t>
      </w:r>
    </w:p>
    <w:p w:rsidR="003D28BB" w:rsidRDefault="003D28BB" w:rsidP="003D28BB"/>
    <w:p w:rsidR="003D28BB" w:rsidRDefault="003D28BB" w:rsidP="003D28BB">
      <w:r>
        <w:t>The amendments extend the two-year bright-line period to five years while maintaining the other policy settings supporting the bright-line test.</w:t>
      </w:r>
    </w:p>
    <w:p w:rsidR="003D28BB" w:rsidRDefault="003D28BB" w:rsidP="003D28BB"/>
    <w:p w:rsidR="003D28BB" w:rsidRDefault="003D28BB" w:rsidP="003D28BB">
      <w:r>
        <w:t>The bright-line test requires income tax to be paid on the gains from residential property bought and sold within five years, subject to some exemptions including the sale of the main home.</w:t>
      </w:r>
    </w:p>
    <w:p w:rsidR="003D28BB" w:rsidRDefault="003D28BB" w:rsidP="003D28BB"/>
    <w:p w:rsidR="003D28BB" w:rsidRDefault="003D28BB" w:rsidP="003D28BB">
      <w:r>
        <w:t>The result is that the following features of the two-year bright-line test will continue for the five-year bright-line test:</w:t>
      </w:r>
    </w:p>
    <w:p w:rsidR="003D28BB" w:rsidRDefault="003D28BB" w:rsidP="003D28BB"/>
    <w:p w:rsidR="003D28BB" w:rsidRDefault="003D28BB" w:rsidP="003D28BB">
      <w:pPr>
        <w:pStyle w:val="Bullets"/>
      </w:pPr>
      <w:r>
        <w:t xml:space="preserve">The definition of “residential land” covered by the bright-line test includes land that has a dwelling on it, land where the owner has an arrangement to build a dwelling on it, and bare land that may be used for erecting a dwelling under the relevant operative district plan. </w:t>
      </w:r>
      <w:r w:rsidR="00FB1743">
        <w:t xml:space="preserve"> </w:t>
      </w:r>
      <w:r>
        <w:t>Residential land does not include business premises or farmland.</w:t>
      </w:r>
    </w:p>
    <w:p w:rsidR="003D28BB" w:rsidRDefault="003D28BB" w:rsidP="003D28BB">
      <w:pPr>
        <w:pStyle w:val="Bullets"/>
      </w:pPr>
      <w:r>
        <w:t>The current exemptions (</w:t>
      </w:r>
      <w:r w:rsidR="00676FA5">
        <w:t>that is,</w:t>
      </w:r>
      <w:r>
        <w:t xml:space="preserve"> the main home, transfers upon death, or a transfer under a relationship property agreement) will continue to apply.</w:t>
      </w:r>
    </w:p>
    <w:p w:rsidR="003D28BB" w:rsidRDefault="003D28BB" w:rsidP="003D28BB">
      <w:pPr>
        <w:pStyle w:val="Bullets"/>
      </w:pPr>
      <w:r>
        <w:t>The definition of main home includes a dwelling that has been used predominantly, for most of the time the person owns the land, as the person’s main home.</w:t>
      </w:r>
    </w:p>
    <w:p w:rsidR="003D28BB" w:rsidRDefault="003D28BB" w:rsidP="003D28BB">
      <w:pPr>
        <w:pStyle w:val="Bullets"/>
      </w:pPr>
      <w:r>
        <w:t>The main home exclusion is available to properties held in trust.  However, people cannot use the main home exclusion for multiple properties held through trusts.</w:t>
      </w:r>
    </w:p>
    <w:p w:rsidR="003D28BB" w:rsidRDefault="003D28BB" w:rsidP="003D28BB">
      <w:pPr>
        <w:pStyle w:val="Bullets"/>
      </w:pPr>
      <w:r>
        <w:t>The main home exemption cannot be used if it has already been used twice in the two year period preceding the date of disposal, and also cannot be used by a person who has a regular pattern of buying and selling their main home.</w:t>
      </w:r>
    </w:p>
    <w:p w:rsidR="003D28BB" w:rsidRDefault="003D28BB" w:rsidP="003D28BB">
      <w:pPr>
        <w:pStyle w:val="Bullets"/>
      </w:pPr>
      <w:r>
        <w:t>Residential land withholding tax will apply to taxable sales by offshore persons (</w:t>
      </w:r>
      <w:r w:rsidR="00676FA5">
        <w:t>that is,</w:t>
      </w:r>
      <w:r>
        <w:t xml:space="preserve"> vendors who are living outside New Zealand).</w:t>
      </w:r>
    </w:p>
    <w:p w:rsidR="003D28BB" w:rsidRDefault="003D28BB" w:rsidP="003D28BB">
      <w:pPr>
        <w:pStyle w:val="Bullets"/>
      </w:pPr>
      <w:r>
        <w:t>Specific anti-avoidance rules remain to counter companies and trusts being used to circumvent the bright-line test.</w:t>
      </w:r>
    </w:p>
    <w:p w:rsidR="003D28BB" w:rsidRDefault="003D28BB" w:rsidP="003D28BB">
      <w:pPr>
        <w:pStyle w:val="Bullets"/>
      </w:pPr>
      <w:r>
        <w:t>Vendors will continue to be allowed deductions for property subject to the bright-line test according to ordinary tax rules.</w:t>
      </w:r>
    </w:p>
    <w:p w:rsidR="003D28BB" w:rsidRDefault="003D28BB" w:rsidP="003D28BB">
      <w:pPr>
        <w:pStyle w:val="Bullets"/>
        <w:spacing w:after="0"/>
      </w:pPr>
      <w:r>
        <w:t>Losses arising from the bright-line test will remain ring-fenced so they may only be used to offset taxable gains from other land sales.</w:t>
      </w:r>
    </w:p>
    <w:p w:rsidR="003D28BB" w:rsidRDefault="003D28BB" w:rsidP="003D28BB"/>
    <w:p w:rsidR="003D28BB" w:rsidRDefault="003D28BB" w:rsidP="003D28BB">
      <w:r>
        <w:t>The two-year bright-line test will continue to apply to residential land if a taxpayer first acquired an interest in the land on or after 1 October 2015, but before 29 March 2018.</w:t>
      </w:r>
    </w:p>
    <w:p w:rsidR="005D08EB" w:rsidRDefault="005D08EB" w:rsidP="001A64DA"/>
    <w:p w:rsidR="005D08EB" w:rsidRDefault="005D08EB" w:rsidP="001A64DA"/>
    <w:p w:rsidR="00957D9A" w:rsidRPr="00EF18A2" w:rsidRDefault="00957D9A" w:rsidP="005D08EB">
      <w:pPr>
        <w:pStyle w:val="Heading1"/>
      </w:pPr>
      <w:r w:rsidRPr="00EF18A2">
        <w:t>Application date</w:t>
      </w:r>
    </w:p>
    <w:p w:rsidR="00DD5886" w:rsidRDefault="00DD5886" w:rsidP="00D90911"/>
    <w:p w:rsidR="005D08EB" w:rsidRPr="00670DFA" w:rsidRDefault="003D28BB" w:rsidP="001A64DA">
      <w:r>
        <w:t>The five-year bright-line test applies to residential land if a taxpayer first acquires an interest in the land on or after 29 March 2018.</w:t>
      </w:r>
    </w:p>
    <w:bookmarkEnd w:id="0"/>
    <w:sectPr w:rsidR="005D08EB" w:rsidRPr="00670DFA" w:rsidSect="0050054A">
      <w:footerReference w:type="even" r:id="rId10"/>
      <w:footerReference w:type="default" r:id="rId11"/>
      <w:footerReference w:type="first" r:id="rId12"/>
      <w:type w:val="nextColumn"/>
      <w:pgSz w:w="11906" w:h="16838" w:code="9"/>
      <w:pgMar w:top="1134" w:right="1418" w:bottom="1134" w:left="1418"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BE">
      <wne:acd wne:acdName="acd1"/>
    </wne:keymap>
  </wne:keymaps>
  <wne:toolbars>
    <wne:acdManifest>
      <wne:acdEntry wne:acdName="acd0"/>
      <wne:acdEntry wne:acdName="acd1"/>
    </wne:acdManifest>
  </wne:toolbars>
  <wne:acds>
    <wne:acd wne:argValue="AQAAAAIA" wne:acdName="acd0" wne:fciIndexBasedOn="0065"/>
    <wne:acd wne:argValue="AgBCAHUAbABsAGUAdABz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2C" w:rsidRDefault="003A2E2C">
      <w:r>
        <w:separator/>
      </w:r>
    </w:p>
  </w:endnote>
  <w:endnote w:type="continuationSeparator" w:id="0">
    <w:p w:rsidR="003A2E2C" w:rsidRDefault="003A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2C" w:rsidRDefault="003A2E2C"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3D629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2C" w:rsidRDefault="003A2E2C"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3D28BB">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2C" w:rsidRDefault="003A2E2C" w:rsidP="00F92496">
    <w:pPr>
      <w:jc w:val="center"/>
    </w:pPr>
    <w:r>
      <w:rPr>
        <w:rStyle w:val="PageNumber"/>
      </w:rPr>
      <w:fldChar w:fldCharType="begin"/>
    </w:r>
    <w:r>
      <w:rPr>
        <w:rStyle w:val="PageNumber"/>
      </w:rPr>
      <w:instrText xml:space="preserve"> PAGE </w:instrText>
    </w:r>
    <w:r>
      <w:rPr>
        <w:rStyle w:val="PageNumber"/>
      </w:rPr>
      <w:fldChar w:fldCharType="separate"/>
    </w:r>
    <w:r w:rsidR="003D629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2C" w:rsidRDefault="003A2E2C">
      <w:r>
        <w:separator/>
      </w:r>
    </w:p>
  </w:footnote>
  <w:footnote w:type="continuationSeparator" w:id="0">
    <w:p w:rsidR="003A2E2C" w:rsidRDefault="003A2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8AF8F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10">
    <w:nsid w:val="04904A6E"/>
    <w:multiLevelType w:val="hybridMultilevel"/>
    <w:tmpl w:val="02D05912"/>
    <w:lvl w:ilvl="0" w:tplc="F2E6EB38">
      <w:start w:val="1"/>
      <w:numFmt w:val="bullet"/>
      <w:lvlText w:val=""/>
      <w:lvlJc w:val="left"/>
      <w:pPr>
        <w:tabs>
          <w:tab w:val="num" w:pos="283"/>
        </w:tabs>
        <w:ind w:left="283" w:hanging="283"/>
      </w:pPr>
      <w:rPr>
        <w:rFonts w:ascii="Symbol" w:hAnsi="Symbol" w:hint="default"/>
        <w:sz w:val="21"/>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4F73411"/>
    <w:multiLevelType w:val="hybridMultilevel"/>
    <w:tmpl w:val="4B161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6E76E7D"/>
    <w:multiLevelType w:val="hybridMultilevel"/>
    <w:tmpl w:val="1F704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4">
    <w:nsid w:val="06FA5C4A"/>
    <w:multiLevelType w:val="hybridMultilevel"/>
    <w:tmpl w:val="8B3AA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6">
    <w:nsid w:val="10676216"/>
    <w:multiLevelType w:val="singleLevel"/>
    <w:tmpl w:val="5C36E62A"/>
    <w:lvl w:ilvl="0">
      <w:start w:val="1"/>
      <w:numFmt w:val="bullet"/>
      <w:lvlText w:val=""/>
      <w:lvlJc w:val="left"/>
      <w:pPr>
        <w:tabs>
          <w:tab w:val="num" w:pos="567"/>
        </w:tabs>
        <w:ind w:left="567" w:hanging="567"/>
      </w:pPr>
      <w:rPr>
        <w:rFonts w:ascii="Symbol" w:hAnsi="Symbol" w:hint="default"/>
        <w:b w:val="0"/>
        <w:i w:val="0"/>
      </w:rPr>
    </w:lvl>
  </w:abstractNum>
  <w:abstractNum w:abstractNumId="17">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8">
    <w:nsid w:val="1382183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18337FE2"/>
    <w:multiLevelType w:val="hybridMultilevel"/>
    <w:tmpl w:val="87487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8884A2D"/>
    <w:multiLevelType w:val="hybridMultilevel"/>
    <w:tmpl w:val="B7BAF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23">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9A019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6">
    <w:nsid w:val="343222DE"/>
    <w:multiLevelType w:val="singleLevel"/>
    <w:tmpl w:val="E4A63E30"/>
    <w:lvl w:ilvl="0">
      <w:start w:val="1"/>
      <w:numFmt w:val="decimal"/>
      <w:lvlText w:val="6.%1"/>
      <w:lvlJc w:val="left"/>
      <w:pPr>
        <w:tabs>
          <w:tab w:val="num" w:pos="851"/>
        </w:tabs>
        <w:ind w:left="851" w:hanging="851"/>
      </w:pPr>
      <w:rPr>
        <w:rFonts w:hint="default"/>
      </w:rPr>
    </w:lvl>
  </w:abstractNum>
  <w:abstractNum w:abstractNumId="27">
    <w:nsid w:val="35972FF1"/>
    <w:multiLevelType w:val="hybridMultilevel"/>
    <w:tmpl w:val="CDAE0618"/>
    <w:lvl w:ilvl="0" w:tplc="B6428B4C">
      <w:start w:val="1"/>
      <w:numFmt w:val="decimal"/>
      <w:lvlText w:val="4.%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9">
    <w:nsid w:val="38FE376B"/>
    <w:multiLevelType w:val="singleLevel"/>
    <w:tmpl w:val="3E42CD4E"/>
    <w:lvl w:ilvl="0">
      <w:start w:val="1"/>
      <w:numFmt w:val="decimal"/>
      <w:lvlText w:val="17.%1"/>
      <w:lvlJc w:val="left"/>
      <w:pPr>
        <w:tabs>
          <w:tab w:val="num" w:pos="992"/>
        </w:tabs>
        <w:ind w:left="992" w:hanging="992"/>
      </w:pPr>
    </w:lvl>
  </w:abstractNum>
  <w:abstractNum w:abstractNumId="30">
    <w:nsid w:val="3C7F0A82"/>
    <w:multiLevelType w:val="hybridMultilevel"/>
    <w:tmpl w:val="CF348914"/>
    <w:lvl w:ilvl="0" w:tplc="EACAC58A">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32">
    <w:nsid w:val="40205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40385FB6"/>
    <w:multiLevelType w:val="hybridMultilevel"/>
    <w:tmpl w:val="15941E36"/>
    <w:lvl w:ilvl="0" w:tplc="3C144AC8">
      <w:start w:val="1"/>
      <w:numFmt w:val="bullet"/>
      <w:lvlText w:val=""/>
      <w:lvlJc w:val="left"/>
      <w:pPr>
        <w:tabs>
          <w:tab w:val="num" w:pos="720"/>
        </w:tabs>
        <w:ind w:left="720" w:hanging="360"/>
      </w:pPr>
      <w:rPr>
        <w:rFonts w:ascii="Symbol" w:hAnsi="Symbol" w:hint="default"/>
      </w:rPr>
    </w:lvl>
    <w:lvl w:ilvl="1" w:tplc="6736F252">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6864BCC"/>
    <w:multiLevelType w:val="hybridMultilevel"/>
    <w:tmpl w:val="B96CE2B4"/>
    <w:lvl w:ilvl="0" w:tplc="CB0ADE2E">
      <w:start w:val="1"/>
      <w:numFmt w:val="bullet"/>
      <w:lvlText w:val=""/>
      <w:lvlJc w:val="left"/>
      <w:pPr>
        <w:tabs>
          <w:tab w:val="num" w:pos="567"/>
        </w:tabs>
        <w:ind w:left="1418" w:hanging="567"/>
      </w:pPr>
      <w:rPr>
        <w:rFonts w:ascii="Symbol" w:hAnsi="Symbol" w:hint="default"/>
        <w:b w:val="0"/>
        <w:i w:val="0"/>
        <w:sz w:val="20"/>
        <w:szCs w:val="20"/>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5">
    <w:nsid w:val="4A9E4C39"/>
    <w:multiLevelType w:val="hybridMultilevel"/>
    <w:tmpl w:val="AB0211D8"/>
    <w:lvl w:ilvl="0" w:tplc="297848DC">
      <w:start w:val="1"/>
      <w:numFmt w:val="decimal"/>
      <w:lvlText w:val="5.%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4F70518E"/>
    <w:multiLevelType w:val="singleLevel"/>
    <w:tmpl w:val="CAAA5C7C"/>
    <w:lvl w:ilvl="0">
      <w:start w:val="1"/>
      <w:numFmt w:val="bullet"/>
      <w:lvlText w:val=""/>
      <w:lvlJc w:val="left"/>
      <w:pPr>
        <w:tabs>
          <w:tab w:val="num" w:pos="1418"/>
        </w:tabs>
        <w:ind w:left="1418" w:hanging="567"/>
      </w:pPr>
      <w:rPr>
        <w:rFonts w:ascii="Symbol" w:hAnsi="Symbol" w:hint="default"/>
        <w:sz w:val="21"/>
      </w:rPr>
    </w:lvl>
  </w:abstractNum>
  <w:abstractNum w:abstractNumId="37">
    <w:nsid w:val="529F5319"/>
    <w:multiLevelType w:val="hybridMultilevel"/>
    <w:tmpl w:val="FF5C384A"/>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8">
    <w:nsid w:val="5AA652A0"/>
    <w:multiLevelType w:val="hybridMultilevel"/>
    <w:tmpl w:val="A5682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C41785E"/>
    <w:multiLevelType w:val="hybridMultilevel"/>
    <w:tmpl w:val="9A44C072"/>
    <w:lvl w:ilvl="0" w:tplc="467EA23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nsid w:val="5D886D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5E482EA0"/>
    <w:multiLevelType w:val="hybridMultilevel"/>
    <w:tmpl w:val="EF74F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008540F"/>
    <w:multiLevelType w:val="hybridMultilevel"/>
    <w:tmpl w:val="FD4E2A30"/>
    <w:lvl w:ilvl="0" w:tplc="F8928102">
      <w:start w:val="1"/>
      <w:numFmt w:val="decimal"/>
      <w:lvlText w:val="7.%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64AA0ACC"/>
    <w:multiLevelType w:val="hybridMultilevel"/>
    <w:tmpl w:val="DCD2E360"/>
    <w:lvl w:ilvl="0" w:tplc="173E0E94">
      <w:start w:val="1"/>
      <w:numFmt w:val="bullet"/>
      <w:lvlText w:val=""/>
      <w:lvlJc w:val="left"/>
      <w:pPr>
        <w:tabs>
          <w:tab w:val="num" w:pos="357"/>
        </w:tabs>
        <w:ind w:left="357" w:hanging="357"/>
      </w:pPr>
      <w:rPr>
        <w:rFonts w:ascii="Symbol" w:hAnsi="Symbol" w:hint="default"/>
      </w:rPr>
    </w:lvl>
    <w:lvl w:ilvl="1" w:tplc="9C34DEC6" w:tentative="1">
      <w:start w:val="1"/>
      <w:numFmt w:val="bullet"/>
      <w:lvlText w:val="o"/>
      <w:lvlJc w:val="left"/>
      <w:pPr>
        <w:tabs>
          <w:tab w:val="num" w:pos="1440"/>
        </w:tabs>
        <w:ind w:left="1440" w:hanging="360"/>
      </w:pPr>
      <w:rPr>
        <w:rFonts w:ascii="Courier New" w:hAnsi="Courier New" w:cs="Courier New" w:hint="default"/>
      </w:rPr>
    </w:lvl>
    <w:lvl w:ilvl="2" w:tplc="DDD6E854" w:tentative="1">
      <w:start w:val="1"/>
      <w:numFmt w:val="bullet"/>
      <w:lvlText w:val=""/>
      <w:lvlJc w:val="left"/>
      <w:pPr>
        <w:tabs>
          <w:tab w:val="num" w:pos="2160"/>
        </w:tabs>
        <w:ind w:left="2160" w:hanging="360"/>
      </w:pPr>
      <w:rPr>
        <w:rFonts w:ascii="Wingdings" w:hAnsi="Wingdings" w:hint="default"/>
      </w:rPr>
    </w:lvl>
    <w:lvl w:ilvl="3" w:tplc="6DDAD34C" w:tentative="1">
      <w:start w:val="1"/>
      <w:numFmt w:val="bullet"/>
      <w:lvlText w:val=""/>
      <w:lvlJc w:val="left"/>
      <w:pPr>
        <w:tabs>
          <w:tab w:val="num" w:pos="2880"/>
        </w:tabs>
        <w:ind w:left="2880" w:hanging="360"/>
      </w:pPr>
      <w:rPr>
        <w:rFonts w:ascii="Symbol" w:hAnsi="Symbol" w:hint="default"/>
      </w:rPr>
    </w:lvl>
    <w:lvl w:ilvl="4" w:tplc="90AE0E52" w:tentative="1">
      <w:start w:val="1"/>
      <w:numFmt w:val="bullet"/>
      <w:lvlText w:val="o"/>
      <w:lvlJc w:val="left"/>
      <w:pPr>
        <w:tabs>
          <w:tab w:val="num" w:pos="3600"/>
        </w:tabs>
        <w:ind w:left="3600" w:hanging="360"/>
      </w:pPr>
      <w:rPr>
        <w:rFonts w:ascii="Courier New" w:hAnsi="Courier New" w:cs="Courier New" w:hint="default"/>
      </w:rPr>
    </w:lvl>
    <w:lvl w:ilvl="5" w:tplc="C16E3A94" w:tentative="1">
      <w:start w:val="1"/>
      <w:numFmt w:val="bullet"/>
      <w:lvlText w:val=""/>
      <w:lvlJc w:val="left"/>
      <w:pPr>
        <w:tabs>
          <w:tab w:val="num" w:pos="4320"/>
        </w:tabs>
        <w:ind w:left="4320" w:hanging="360"/>
      </w:pPr>
      <w:rPr>
        <w:rFonts w:ascii="Wingdings" w:hAnsi="Wingdings" w:hint="default"/>
      </w:rPr>
    </w:lvl>
    <w:lvl w:ilvl="6" w:tplc="B6DED284" w:tentative="1">
      <w:start w:val="1"/>
      <w:numFmt w:val="bullet"/>
      <w:lvlText w:val=""/>
      <w:lvlJc w:val="left"/>
      <w:pPr>
        <w:tabs>
          <w:tab w:val="num" w:pos="5040"/>
        </w:tabs>
        <w:ind w:left="5040" w:hanging="360"/>
      </w:pPr>
      <w:rPr>
        <w:rFonts w:ascii="Symbol" w:hAnsi="Symbol" w:hint="default"/>
      </w:rPr>
    </w:lvl>
    <w:lvl w:ilvl="7" w:tplc="B4026752" w:tentative="1">
      <w:start w:val="1"/>
      <w:numFmt w:val="bullet"/>
      <w:lvlText w:val="o"/>
      <w:lvlJc w:val="left"/>
      <w:pPr>
        <w:tabs>
          <w:tab w:val="num" w:pos="5760"/>
        </w:tabs>
        <w:ind w:left="5760" w:hanging="360"/>
      </w:pPr>
      <w:rPr>
        <w:rFonts w:ascii="Courier New" w:hAnsi="Courier New" w:cs="Courier New" w:hint="default"/>
      </w:rPr>
    </w:lvl>
    <w:lvl w:ilvl="8" w:tplc="3AFC3AEA" w:tentative="1">
      <w:start w:val="1"/>
      <w:numFmt w:val="bullet"/>
      <w:lvlText w:val=""/>
      <w:lvlJc w:val="left"/>
      <w:pPr>
        <w:tabs>
          <w:tab w:val="num" w:pos="6480"/>
        </w:tabs>
        <w:ind w:left="6480" w:hanging="360"/>
      </w:pPr>
      <w:rPr>
        <w:rFonts w:ascii="Wingdings" w:hAnsi="Wingdings" w:hint="default"/>
      </w:rPr>
    </w:lvl>
  </w:abstractNum>
  <w:abstractNum w:abstractNumId="44">
    <w:nsid w:val="655D006B"/>
    <w:multiLevelType w:val="hybridMultilevel"/>
    <w:tmpl w:val="8A24E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46">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47">
    <w:nsid w:val="7720596C"/>
    <w:multiLevelType w:val="hybridMultilevel"/>
    <w:tmpl w:val="6BF0462A"/>
    <w:lvl w:ilvl="0" w:tplc="0DF4CED6">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8">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abstractNum w:abstractNumId="49">
    <w:nsid w:val="7F0B27F1"/>
    <w:multiLevelType w:val="hybridMultilevel"/>
    <w:tmpl w:val="DFB81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7F454707"/>
    <w:multiLevelType w:val="hybridMultilevel"/>
    <w:tmpl w:val="2FE6E82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abstractNumId w:val="32"/>
  </w:num>
  <w:num w:numId="2">
    <w:abstractNumId w:val="18"/>
  </w:num>
  <w:num w:numId="3">
    <w:abstractNumId w:val="24"/>
  </w:num>
  <w:num w:numId="4">
    <w:abstractNumId w:val="16"/>
  </w:num>
  <w:num w:numId="5">
    <w:abstractNumId w:val="40"/>
  </w:num>
  <w:num w:numId="6">
    <w:abstractNumId w:val="16"/>
  </w:num>
  <w:num w:numId="7">
    <w:abstractNumId w:val="17"/>
  </w:num>
  <w:num w:numId="8">
    <w:abstractNumId w:val="31"/>
  </w:num>
  <w:num w:numId="9">
    <w:abstractNumId w:val="25"/>
  </w:num>
  <w:num w:numId="10">
    <w:abstractNumId w:val="29"/>
  </w:num>
  <w:num w:numId="11">
    <w:abstractNumId w:val="45"/>
  </w:num>
  <w:num w:numId="12">
    <w:abstractNumId w:val="36"/>
  </w:num>
  <w:num w:numId="13">
    <w:abstractNumId w:val="16"/>
  </w:num>
  <w:num w:numId="14">
    <w:abstractNumId w:val="10"/>
  </w:num>
  <w:num w:numId="15">
    <w:abstractNumId w:val="46"/>
  </w:num>
  <w:num w:numId="16">
    <w:abstractNumId w:val="13"/>
  </w:num>
  <w:num w:numId="17">
    <w:abstractNumId w:val="43"/>
  </w:num>
  <w:num w:numId="18">
    <w:abstractNumId w:val="21"/>
  </w:num>
  <w:num w:numId="19">
    <w:abstractNumId w:val="28"/>
  </w:num>
  <w:num w:numId="20">
    <w:abstractNumId w:val="0"/>
  </w:num>
  <w:num w:numId="21">
    <w:abstractNumId w:val="22"/>
  </w:num>
  <w:num w:numId="22">
    <w:abstractNumId w:val="48"/>
  </w:num>
  <w:num w:numId="23">
    <w:abstractNumId w:val="15"/>
  </w:num>
  <w:num w:numId="24">
    <w:abstractNumId w:val="27"/>
  </w:num>
  <w:num w:numId="25">
    <w:abstractNumId w:val="35"/>
  </w:num>
  <w:num w:numId="26">
    <w:abstractNumId w:val="26"/>
  </w:num>
  <w:num w:numId="27">
    <w:abstractNumId w:val="42"/>
  </w:num>
  <w:num w:numId="28">
    <w:abstractNumId w:val="33"/>
  </w:num>
  <w:num w:numId="29">
    <w:abstractNumId w:val="34"/>
  </w:num>
  <w:num w:numId="30">
    <w:abstractNumId w:val="19"/>
  </w:num>
  <w:num w:numId="31">
    <w:abstractNumId w:val="23"/>
  </w:num>
  <w:num w:numId="32">
    <w:abstractNumId w:val="41"/>
  </w:num>
  <w:num w:numId="33">
    <w:abstractNumId w:val="39"/>
  </w:num>
  <w:num w:numId="34">
    <w:abstractNumId w:val="30"/>
  </w:num>
  <w:num w:numId="35">
    <w:abstractNumId w:val="47"/>
  </w:num>
  <w:num w:numId="36">
    <w:abstractNumId w:val="11"/>
  </w:num>
  <w:num w:numId="37">
    <w:abstractNumId w:val="44"/>
  </w:num>
  <w:num w:numId="38">
    <w:abstractNumId w:val="50"/>
  </w:num>
  <w:num w:numId="39">
    <w:abstractNumId w:val="49"/>
  </w:num>
  <w:num w:numId="40">
    <w:abstractNumId w:val="12"/>
  </w:num>
  <w:num w:numId="41">
    <w:abstractNumId w:val="14"/>
  </w:num>
  <w:num w:numId="42">
    <w:abstractNumId w:val="38"/>
  </w:num>
  <w:num w:numId="43">
    <w:abstractNumId w:val="20"/>
  </w:num>
  <w:num w:numId="44">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EB"/>
    <w:rsid w:val="000034E4"/>
    <w:rsid w:val="0000643E"/>
    <w:rsid w:val="00013243"/>
    <w:rsid w:val="00013308"/>
    <w:rsid w:val="000152EB"/>
    <w:rsid w:val="0001760E"/>
    <w:rsid w:val="00020711"/>
    <w:rsid w:val="00020744"/>
    <w:rsid w:val="0002221A"/>
    <w:rsid w:val="00025BE7"/>
    <w:rsid w:val="00026DAC"/>
    <w:rsid w:val="00033EED"/>
    <w:rsid w:val="0003488D"/>
    <w:rsid w:val="00035DBF"/>
    <w:rsid w:val="00040CC7"/>
    <w:rsid w:val="00042C14"/>
    <w:rsid w:val="00042F8F"/>
    <w:rsid w:val="00047717"/>
    <w:rsid w:val="000510A9"/>
    <w:rsid w:val="000521CA"/>
    <w:rsid w:val="00052C5D"/>
    <w:rsid w:val="0005341D"/>
    <w:rsid w:val="00053E45"/>
    <w:rsid w:val="00054716"/>
    <w:rsid w:val="000613C8"/>
    <w:rsid w:val="000618E3"/>
    <w:rsid w:val="00062429"/>
    <w:rsid w:val="00065D36"/>
    <w:rsid w:val="00065FE0"/>
    <w:rsid w:val="00067D45"/>
    <w:rsid w:val="000715D0"/>
    <w:rsid w:val="00075431"/>
    <w:rsid w:val="00080DB2"/>
    <w:rsid w:val="00083446"/>
    <w:rsid w:val="0008360C"/>
    <w:rsid w:val="000840FE"/>
    <w:rsid w:val="0008538B"/>
    <w:rsid w:val="000921B6"/>
    <w:rsid w:val="00092A59"/>
    <w:rsid w:val="00097E39"/>
    <w:rsid w:val="000A1493"/>
    <w:rsid w:val="000A1C36"/>
    <w:rsid w:val="000A232E"/>
    <w:rsid w:val="000A4D6B"/>
    <w:rsid w:val="000A5F97"/>
    <w:rsid w:val="000A7611"/>
    <w:rsid w:val="000B5A0C"/>
    <w:rsid w:val="000B7FDB"/>
    <w:rsid w:val="000C0A59"/>
    <w:rsid w:val="000C5E76"/>
    <w:rsid w:val="000C668D"/>
    <w:rsid w:val="000C71B4"/>
    <w:rsid w:val="000C7390"/>
    <w:rsid w:val="000C7FA6"/>
    <w:rsid w:val="000D1C59"/>
    <w:rsid w:val="000D41C2"/>
    <w:rsid w:val="000D7FED"/>
    <w:rsid w:val="000E0216"/>
    <w:rsid w:val="000E07C9"/>
    <w:rsid w:val="000E1A56"/>
    <w:rsid w:val="000E3183"/>
    <w:rsid w:val="000E3A2A"/>
    <w:rsid w:val="000E53E8"/>
    <w:rsid w:val="000E5690"/>
    <w:rsid w:val="000E66A3"/>
    <w:rsid w:val="000E689D"/>
    <w:rsid w:val="000E75F4"/>
    <w:rsid w:val="000F1790"/>
    <w:rsid w:val="000F4B2D"/>
    <w:rsid w:val="000F5374"/>
    <w:rsid w:val="000F6009"/>
    <w:rsid w:val="000F61A7"/>
    <w:rsid w:val="000F6464"/>
    <w:rsid w:val="000F7647"/>
    <w:rsid w:val="001020F5"/>
    <w:rsid w:val="00102934"/>
    <w:rsid w:val="00106525"/>
    <w:rsid w:val="00110357"/>
    <w:rsid w:val="0011207E"/>
    <w:rsid w:val="001140A6"/>
    <w:rsid w:val="001157AB"/>
    <w:rsid w:val="00115983"/>
    <w:rsid w:val="001202D8"/>
    <w:rsid w:val="0012047F"/>
    <w:rsid w:val="001206DF"/>
    <w:rsid w:val="00121BB5"/>
    <w:rsid w:val="001305AB"/>
    <w:rsid w:val="00130694"/>
    <w:rsid w:val="001312DC"/>
    <w:rsid w:val="00131F15"/>
    <w:rsid w:val="00132BA4"/>
    <w:rsid w:val="00134A41"/>
    <w:rsid w:val="0013693B"/>
    <w:rsid w:val="00136F70"/>
    <w:rsid w:val="00137E58"/>
    <w:rsid w:val="00141FF8"/>
    <w:rsid w:val="00143FA0"/>
    <w:rsid w:val="001453C8"/>
    <w:rsid w:val="00146187"/>
    <w:rsid w:val="00147B10"/>
    <w:rsid w:val="00151282"/>
    <w:rsid w:val="00151C88"/>
    <w:rsid w:val="001521EC"/>
    <w:rsid w:val="001550F6"/>
    <w:rsid w:val="001619FA"/>
    <w:rsid w:val="00162A1C"/>
    <w:rsid w:val="001637BE"/>
    <w:rsid w:val="001659BC"/>
    <w:rsid w:val="00166D8E"/>
    <w:rsid w:val="00167247"/>
    <w:rsid w:val="00170061"/>
    <w:rsid w:val="0017081C"/>
    <w:rsid w:val="00172990"/>
    <w:rsid w:val="00173233"/>
    <w:rsid w:val="001742FD"/>
    <w:rsid w:val="00174A1C"/>
    <w:rsid w:val="001774A5"/>
    <w:rsid w:val="001807F6"/>
    <w:rsid w:val="001827F0"/>
    <w:rsid w:val="00193B6E"/>
    <w:rsid w:val="00194170"/>
    <w:rsid w:val="001958BF"/>
    <w:rsid w:val="001A037B"/>
    <w:rsid w:val="001A0498"/>
    <w:rsid w:val="001A64DA"/>
    <w:rsid w:val="001B1675"/>
    <w:rsid w:val="001B1B56"/>
    <w:rsid w:val="001B48DF"/>
    <w:rsid w:val="001B4FE5"/>
    <w:rsid w:val="001B60AF"/>
    <w:rsid w:val="001B6257"/>
    <w:rsid w:val="001B7B4B"/>
    <w:rsid w:val="001C059C"/>
    <w:rsid w:val="001C123E"/>
    <w:rsid w:val="001C37BE"/>
    <w:rsid w:val="001C679B"/>
    <w:rsid w:val="001C6CDC"/>
    <w:rsid w:val="001D10E7"/>
    <w:rsid w:val="001D442B"/>
    <w:rsid w:val="001D5078"/>
    <w:rsid w:val="001E0014"/>
    <w:rsid w:val="001E02F4"/>
    <w:rsid w:val="001E4616"/>
    <w:rsid w:val="001E5865"/>
    <w:rsid w:val="001E6E11"/>
    <w:rsid w:val="001F1F14"/>
    <w:rsid w:val="001F2EF7"/>
    <w:rsid w:val="001F3E9B"/>
    <w:rsid w:val="001F6199"/>
    <w:rsid w:val="001F6E22"/>
    <w:rsid w:val="001F7A6C"/>
    <w:rsid w:val="001F7FD8"/>
    <w:rsid w:val="002029C2"/>
    <w:rsid w:val="002057B5"/>
    <w:rsid w:val="00210F91"/>
    <w:rsid w:val="00211E2F"/>
    <w:rsid w:val="0021228F"/>
    <w:rsid w:val="002126FE"/>
    <w:rsid w:val="002251F5"/>
    <w:rsid w:val="002279EB"/>
    <w:rsid w:val="00230529"/>
    <w:rsid w:val="00231206"/>
    <w:rsid w:val="00231DFE"/>
    <w:rsid w:val="00233778"/>
    <w:rsid w:val="00233CA0"/>
    <w:rsid w:val="00234552"/>
    <w:rsid w:val="002348EB"/>
    <w:rsid w:val="00235351"/>
    <w:rsid w:val="00235C30"/>
    <w:rsid w:val="00236300"/>
    <w:rsid w:val="002372F2"/>
    <w:rsid w:val="00240645"/>
    <w:rsid w:val="002417FD"/>
    <w:rsid w:val="002429FA"/>
    <w:rsid w:val="00244E87"/>
    <w:rsid w:val="00245ECF"/>
    <w:rsid w:val="00247EAF"/>
    <w:rsid w:val="002528D2"/>
    <w:rsid w:val="00252B0C"/>
    <w:rsid w:val="00253B19"/>
    <w:rsid w:val="00253DC2"/>
    <w:rsid w:val="002552F3"/>
    <w:rsid w:val="002577DA"/>
    <w:rsid w:val="002579B5"/>
    <w:rsid w:val="00257B15"/>
    <w:rsid w:val="002645D8"/>
    <w:rsid w:val="00264DC2"/>
    <w:rsid w:val="002650E4"/>
    <w:rsid w:val="00267BAE"/>
    <w:rsid w:val="00272A39"/>
    <w:rsid w:val="00274F48"/>
    <w:rsid w:val="00280070"/>
    <w:rsid w:val="00281F54"/>
    <w:rsid w:val="00285AED"/>
    <w:rsid w:val="002900F2"/>
    <w:rsid w:val="0029427E"/>
    <w:rsid w:val="00295A5B"/>
    <w:rsid w:val="00296585"/>
    <w:rsid w:val="00296F48"/>
    <w:rsid w:val="00297BF3"/>
    <w:rsid w:val="002A1AE7"/>
    <w:rsid w:val="002A4834"/>
    <w:rsid w:val="002B0BFC"/>
    <w:rsid w:val="002B2172"/>
    <w:rsid w:val="002B2224"/>
    <w:rsid w:val="002B2BC8"/>
    <w:rsid w:val="002B6000"/>
    <w:rsid w:val="002B631E"/>
    <w:rsid w:val="002C33E4"/>
    <w:rsid w:val="002C42BA"/>
    <w:rsid w:val="002C4F59"/>
    <w:rsid w:val="002C4F7D"/>
    <w:rsid w:val="002C6914"/>
    <w:rsid w:val="002C6E37"/>
    <w:rsid w:val="002C747C"/>
    <w:rsid w:val="002C7915"/>
    <w:rsid w:val="002D1029"/>
    <w:rsid w:val="002D23A4"/>
    <w:rsid w:val="002D592D"/>
    <w:rsid w:val="002D5A10"/>
    <w:rsid w:val="002D5D68"/>
    <w:rsid w:val="002D6816"/>
    <w:rsid w:val="002D73F6"/>
    <w:rsid w:val="002E3E30"/>
    <w:rsid w:val="002E6264"/>
    <w:rsid w:val="002E6EA8"/>
    <w:rsid w:val="002F0CE6"/>
    <w:rsid w:val="002F1050"/>
    <w:rsid w:val="002F1465"/>
    <w:rsid w:val="002F1979"/>
    <w:rsid w:val="002F48AE"/>
    <w:rsid w:val="002F4990"/>
    <w:rsid w:val="002F5D1B"/>
    <w:rsid w:val="0030080B"/>
    <w:rsid w:val="0030383F"/>
    <w:rsid w:val="00304F0A"/>
    <w:rsid w:val="00306B2A"/>
    <w:rsid w:val="003104EC"/>
    <w:rsid w:val="00312C16"/>
    <w:rsid w:val="00314334"/>
    <w:rsid w:val="003144F1"/>
    <w:rsid w:val="00314597"/>
    <w:rsid w:val="003234DC"/>
    <w:rsid w:val="00331584"/>
    <w:rsid w:val="00333745"/>
    <w:rsid w:val="00333EBA"/>
    <w:rsid w:val="003345E7"/>
    <w:rsid w:val="00336CEB"/>
    <w:rsid w:val="00337CC2"/>
    <w:rsid w:val="00341950"/>
    <w:rsid w:val="0034511F"/>
    <w:rsid w:val="0035123F"/>
    <w:rsid w:val="00352A8C"/>
    <w:rsid w:val="00353BD9"/>
    <w:rsid w:val="00356C5D"/>
    <w:rsid w:val="00357E34"/>
    <w:rsid w:val="0036085C"/>
    <w:rsid w:val="00362F36"/>
    <w:rsid w:val="003659E4"/>
    <w:rsid w:val="00365FCC"/>
    <w:rsid w:val="003672B7"/>
    <w:rsid w:val="0036735D"/>
    <w:rsid w:val="00367CD0"/>
    <w:rsid w:val="00370250"/>
    <w:rsid w:val="00370B0E"/>
    <w:rsid w:val="003746CE"/>
    <w:rsid w:val="003748A2"/>
    <w:rsid w:val="0038053F"/>
    <w:rsid w:val="003852C0"/>
    <w:rsid w:val="0038745F"/>
    <w:rsid w:val="00392649"/>
    <w:rsid w:val="00395DB4"/>
    <w:rsid w:val="003A2466"/>
    <w:rsid w:val="003A2E2C"/>
    <w:rsid w:val="003A39DE"/>
    <w:rsid w:val="003A6385"/>
    <w:rsid w:val="003A7BF3"/>
    <w:rsid w:val="003B412E"/>
    <w:rsid w:val="003B6938"/>
    <w:rsid w:val="003C23D9"/>
    <w:rsid w:val="003C339D"/>
    <w:rsid w:val="003C50B9"/>
    <w:rsid w:val="003C7D67"/>
    <w:rsid w:val="003D28BB"/>
    <w:rsid w:val="003D29D3"/>
    <w:rsid w:val="003D6296"/>
    <w:rsid w:val="003E1BDC"/>
    <w:rsid w:val="003E2A94"/>
    <w:rsid w:val="003E4EF5"/>
    <w:rsid w:val="003E6663"/>
    <w:rsid w:val="003E7D07"/>
    <w:rsid w:val="003F116A"/>
    <w:rsid w:val="003F14A8"/>
    <w:rsid w:val="003F152B"/>
    <w:rsid w:val="003F180F"/>
    <w:rsid w:val="003F6B9E"/>
    <w:rsid w:val="003F6FB8"/>
    <w:rsid w:val="00401CB0"/>
    <w:rsid w:val="00402AD2"/>
    <w:rsid w:val="00402F7A"/>
    <w:rsid w:val="004035E4"/>
    <w:rsid w:val="0040491E"/>
    <w:rsid w:val="00406ACE"/>
    <w:rsid w:val="00410E4D"/>
    <w:rsid w:val="00411C8A"/>
    <w:rsid w:val="00412BB9"/>
    <w:rsid w:val="00416157"/>
    <w:rsid w:val="00416605"/>
    <w:rsid w:val="00420B53"/>
    <w:rsid w:val="00421068"/>
    <w:rsid w:val="004257AA"/>
    <w:rsid w:val="004263BB"/>
    <w:rsid w:val="00426BA8"/>
    <w:rsid w:val="00426C7B"/>
    <w:rsid w:val="00427B4B"/>
    <w:rsid w:val="004313DF"/>
    <w:rsid w:val="00434170"/>
    <w:rsid w:val="0043594C"/>
    <w:rsid w:val="00436AFF"/>
    <w:rsid w:val="00436C4D"/>
    <w:rsid w:val="00437EE6"/>
    <w:rsid w:val="00445554"/>
    <w:rsid w:val="00445CC8"/>
    <w:rsid w:val="00446C0B"/>
    <w:rsid w:val="004535FD"/>
    <w:rsid w:val="00454D1C"/>
    <w:rsid w:val="0045718A"/>
    <w:rsid w:val="00462A1B"/>
    <w:rsid w:val="004632E4"/>
    <w:rsid w:val="004647CC"/>
    <w:rsid w:val="0046590D"/>
    <w:rsid w:val="00466490"/>
    <w:rsid w:val="004708CD"/>
    <w:rsid w:val="00470CFA"/>
    <w:rsid w:val="004740FA"/>
    <w:rsid w:val="00474151"/>
    <w:rsid w:val="004744F8"/>
    <w:rsid w:val="00476124"/>
    <w:rsid w:val="00477498"/>
    <w:rsid w:val="00477751"/>
    <w:rsid w:val="00481CDD"/>
    <w:rsid w:val="0048339D"/>
    <w:rsid w:val="00485089"/>
    <w:rsid w:val="00485DC9"/>
    <w:rsid w:val="00487734"/>
    <w:rsid w:val="00490382"/>
    <w:rsid w:val="00491DB1"/>
    <w:rsid w:val="004971D1"/>
    <w:rsid w:val="004A0D45"/>
    <w:rsid w:val="004A0E5D"/>
    <w:rsid w:val="004A15A3"/>
    <w:rsid w:val="004A35DB"/>
    <w:rsid w:val="004A3970"/>
    <w:rsid w:val="004A41C1"/>
    <w:rsid w:val="004A4B95"/>
    <w:rsid w:val="004B0475"/>
    <w:rsid w:val="004B0FD3"/>
    <w:rsid w:val="004B4C96"/>
    <w:rsid w:val="004B5054"/>
    <w:rsid w:val="004B5309"/>
    <w:rsid w:val="004B5C8D"/>
    <w:rsid w:val="004B6B22"/>
    <w:rsid w:val="004C131B"/>
    <w:rsid w:val="004C3D51"/>
    <w:rsid w:val="004C49CC"/>
    <w:rsid w:val="004C4FFD"/>
    <w:rsid w:val="004D019D"/>
    <w:rsid w:val="004D174C"/>
    <w:rsid w:val="004D2EC2"/>
    <w:rsid w:val="004D7880"/>
    <w:rsid w:val="004E0000"/>
    <w:rsid w:val="004E02D5"/>
    <w:rsid w:val="004E0BB2"/>
    <w:rsid w:val="004E1587"/>
    <w:rsid w:val="004E29F6"/>
    <w:rsid w:val="004E2D30"/>
    <w:rsid w:val="004E3508"/>
    <w:rsid w:val="004E781C"/>
    <w:rsid w:val="004F0169"/>
    <w:rsid w:val="004F17A2"/>
    <w:rsid w:val="004F1930"/>
    <w:rsid w:val="004F2FEB"/>
    <w:rsid w:val="004F35AF"/>
    <w:rsid w:val="004F3B08"/>
    <w:rsid w:val="004F6CE5"/>
    <w:rsid w:val="004F7936"/>
    <w:rsid w:val="0050054A"/>
    <w:rsid w:val="00500EFA"/>
    <w:rsid w:val="00501301"/>
    <w:rsid w:val="00502548"/>
    <w:rsid w:val="00502FCC"/>
    <w:rsid w:val="005040ED"/>
    <w:rsid w:val="00505635"/>
    <w:rsid w:val="00506252"/>
    <w:rsid w:val="00507235"/>
    <w:rsid w:val="00507FFA"/>
    <w:rsid w:val="00512F6D"/>
    <w:rsid w:val="00513353"/>
    <w:rsid w:val="005141F3"/>
    <w:rsid w:val="005146F5"/>
    <w:rsid w:val="00515090"/>
    <w:rsid w:val="005166EC"/>
    <w:rsid w:val="00522148"/>
    <w:rsid w:val="00524EDD"/>
    <w:rsid w:val="005262E9"/>
    <w:rsid w:val="005271EE"/>
    <w:rsid w:val="005276F0"/>
    <w:rsid w:val="005276FA"/>
    <w:rsid w:val="00527BE3"/>
    <w:rsid w:val="00530085"/>
    <w:rsid w:val="005313B5"/>
    <w:rsid w:val="00531F36"/>
    <w:rsid w:val="00532B43"/>
    <w:rsid w:val="005353F8"/>
    <w:rsid w:val="00536055"/>
    <w:rsid w:val="00536A30"/>
    <w:rsid w:val="00536A33"/>
    <w:rsid w:val="00541862"/>
    <w:rsid w:val="00541ED0"/>
    <w:rsid w:val="00543F0E"/>
    <w:rsid w:val="00544040"/>
    <w:rsid w:val="0054477B"/>
    <w:rsid w:val="0054555A"/>
    <w:rsid w:val="00547EB0"/>
    <w:rsid w:val="005538D9"/>
    <w:rsid w:val="00555CDE"/>
    <w:rsid w:val="00556B1D"/>
    <w:rsid w:val="00556F13"/>
    <w:rsid w:val="00560976"/>
    <w:rsid w:val="00562116"/>
    <w:rsid w:val="005626E0"/>
    <w:rsid w:val="0056487E"/>
    <w:rsid w:val="0056548F"/>
    <w:rsid w:val="00565B16"/>
    <w:rsid w:val="00565D35"/>
    <w:rsid w:val="00571D44"/>
    <w:rsid w:val="00577153"/>
    <w:rsid w:val="0057720D"/>
    <w:rsid w:val="00577A7D"/>
    <w:rsid w:val="005815DF"/>
    <w:rsid w:val="0058200E"/>
    <w:rsid w:val="00582060"/>
    <w:rsid w:val="00590622"/>
    <w:rsid w:val="00590ED6"/>
    <w:rsid w:val="0059127A"/>
    <w:rsid w:val="005912A8"/>
    <w:rsid w:val="00596E6D"/>
    <w:rsid w:val="005A036E"/>
    <w:rsid w:val="005A1BEC"/>
    <w:rsid w:val="005A70C0"/>
    <w:rsid w:val="005B25AD"/>
    <w:rsid w:val="005B3C01"/>
    <w:rsid w:val="005B4FAE"/>
    <w:rsid w:val="005C3A0C"/>
    <w:rsid w:val="005C4598"/>
    <w:rsid w:val="005C56EA"/>
    <w:rsid w:val="005D0580"/>
    <w:rsid w:val="005D08EB"/>
    <w:rsid w:val="005D2356"/>
    <w:rsid w:val="005D5AA9"/>
    <w:rsid w:val="005D79CE"/>
    <w:rsid w:val="005E11E4"/>
    <w:rsid w:val="005E2F27"/>
    <w:rsid w:val="005E3623"/>
    <w:rsid w:val="005E3652"/>
    <w:rsid w:val="005E3CFA"/>
    <w:rsid w:val="005E41A7"/>
    <w:rsid w:val="005E4B2F"/>
    <w:rsid w:val="005E505F"/>
    <w:rsid w:val="005E7967"/>
    <w:rsid w:val="005F0FAF"/>
    <w:rsid w:val="005F1417"/>
    <w:rsid w:val="005F1468"/>
    <w:rsid w:val="005F3C75"/>
    <w:rsid w:val="005F4624"/>
    <w:rsid w:val="005F5349"/>
    <w:rsid w:val="005F6F3C"/>
    <w:rsid w:val="005F79B3"/>
    <w:rsid w:val="00602953"/>
    <w:rsid w:val="00607131"/>
    <w:rsid w:val="00611E7F"/>
    <w:rsid w:val="00614075"/>
    <w:rsid w:val="0061552A"/>
    <w:rsid w:val="006164E6"/>
    <w:rsid w:val="006169E2"/>
    <w:rsid w:val="00616EC1"/>
    <w:rsid w:val="00617654"/>
    <w:rsid w:val="0062124B"/>
    <w:rsid w:val="00622969"/>
    <w:rsid w:val="00622ABA"/>
    <w:rsid w:val="00622F30"/>
    <w:rsid w:val="006252FC"/>
    <w:rsid w:val="00625501"/>
    <w:rsid w:val="00625E36"/>
    <w:rsid w:val="00626C73"/>
    <w:rsid w:val="00626E79"/>
    <w:rsid w:val="00627EA5"/>
    <w:rsid w:val="00627EC1"/>
    <w:rsid w:val="00630A64"/>
    <w:rsid w:val="0063216E"/>
    <w:rsid w:val="0063232A"/>
    <w:rsid w:val="00633F09"/>
    <w:rsid w:val="00634BD4"/>
    <w:rsid w:val="00634C1B"/>
    <w:rsid w:val="00636738"/>
    <w:rsid w:val="0064178E"/>
    <w:rsid w:val="00643C6D"/>
    <w:rsid w:val="00646F5F"/>
    <w:rsid w:val="0064751A"/>
    <w:rsid w:val="00650421"/>
    <w:rsid w:val="00653975"/>
    <w:rsid w:val="006542AB"/>
    <w:rsid w:val="0065542F"/>
    <w:rsid w:val="006554CF"/>
    <w:rsid w:val="00656D3D"/>
    <w:rsid w:val="00657AA6"/>
    <w:rsid w:val="0066117E"/>
    <w:rsid w:val="0066236C"/>
    <w:rsid w:val="00662B5C"/>
    <w:rsid w:val="00665CFF"/>
    <w:rsid w:val="00665F7B"/>
    <w:rsid w:val="00667CD1"/>
    <w:rsid w:val="00670619"/>
    <w:rsid w:val="00670DFA"/>
    <w:rsid w:val="00670F9B"/>
    <w:rsid w:val="006727EB"/>
    <w:rsid w:val="00675168"/>
    <w:rsid w:val="006753D2"/>
    <w:rsid w:val="00676307"/>
    <w:rsid w:val="0067649E"/>
    <w:rsid w:val="0067693A"/>
    <w:rsid w:val="00676C3E"/>
    <w:rsid w:val="00676FA5"/>
    <w:rsid w:val="006826FB"/>
    <w:rsid w:val="00683DE8"/>
    <w:rsid w:val="006855AC"/>
    <w:rsid w:val="0068588C"/>
    <w:rsid w:val="006859DA"/>
    <w:rsid w:val="00686272"/>
    <w:rsid w:val="00691B85"/>
    <w:rsid w:val="00691E4C"/>
    <w:rsid w:val="00691EEB"/>
    <w:rsid w:val="0069364F"/>
    <w:rsid w:val="00695B7A"/>
    <w:rsid w:val="00697054"/>
    <w:rsid w:val="00697D56"/>
    <w:rsid w:val="006A26ED"/>
    <w:rsid w:val="006A3D15"/>
    <w:rsid w:val="006B2156"/>
    <w:rsid w:val="006B4190"/>
    <w:rsid w:val="006B62D8"/>
    <w:rsid w:val="006C0D04"/>
    <w:rsid w:val="006C1E67"/>
    <w:rsid w:val="006C1EBC"/>
    <w:rsid w:val="006C2C2E"/>
    <w:rsid w:val="006C5775"/>
    <w:rsid w:val="006C5C71"/>
    <w:rsid w:val="006C66D9"/>
    <w:rsid w:val="006D2BB4"/>
    <w:rsid w:val="006D7A6A"/>
    <w:rsid w:val="006E0097"/>
    <w:rsid w:val="006E6730"/>
    <w:rsid w:val="006F05D7"/>
    <w:rsid w:val="006F36E0"/>
    <w:rsid w:val="006F471E"/>
    <w:rsid w:val="006F53A3"/>
    <w:rsid w:val="00700D79"/>
    <w:rsid w:val="0070307B"/>
    <w:rsid w:val="0070662A"/>
    <w:rsid w:val="00711177"/>
    <w:rsid w:val="00711B09"/>
    <w:rsid w:val="00712887"/>
    <w:rsid w:val="007202A1"/>
    <w:rsid w:val="00725358"/>
    <w:rsid w:val="00725B2B"/>
    <w:rsid w:val="0072761D"/>
    <w:rsid w:val="007316A0"/>
    <w:rsid w:val="00733005"/>
    <w:rsid w:val="0073408E"/>
    <w:rsid w:val="00736776"/>
    <w:rsid w:val="00737828"/>
    <w:rsid w:val="007407E4"/>
    <w:rsid w:val="00740AD6"/>
    <w:rsid w:val="007443C3"/>
    <w:rsid w:val="00744847"/>
    <w:rsid w:val="00747FE0"/>
    <w:rsid w:val="00751709"/>
    <w:rsid w:val="00755913"/>
    <w:rsid w:val="007560F4"/>
    <w:rsid w:val="007619F7"/>
    <w:rsid w:val="00765348"/>
    <w:rsid w:val="00765FBD"/>
    <w:rsid w:val="007706E1"/>
    <w:rsid w:val="007712D9"/>
    <w:rsid w:val="007718D4"/>
    <w:rsid w:val="00772E15"/>
    <w:rsid w:val="00773121"/>
    <w:rsid w:val="00773B70"/>
    <w:rsid w:val="00775720"/>
    <w:rsid w:val="00775A72"/>
    <w:rsid w:val="007800C2"/>
    <w:rsid w:val="00780C4C"/>
    <w:rsid w:val="007811B9"/>
    <w:rsid w:val="0078137D"/>
    <w:rsid w:val="00783B88"/>
    <w:rsid w:val="0078743A"/>
    <w:rsid w:val="0079532A"/>
    <w:rsid w:val="00795384"/>
    <w:rsid w:val="00796EC3"/>
    <w:rsid w:val="007A0D61"/>
    <w:rsid w:val="007A174E"/>
    <w:rsid w:val="007A4380"/>
    <w:rsid w:val="007A508D"/>
    <w:rsid w:val="007A5931"/>
    <w:rsid w:val="007A5BC1"/>
    <w:rsid w:val="007A7433"/>
    <w:rsid w:val="007B29DC"/>
    <w:rsid w:val="007B2E4A"/>
    <w:rsid w:val="007B51CD"/>
    <w:rsid w:val="007B54CD"/>
    <w:rsid w:val="007B61F8"/>
    <w:rsid w:val="007B6EDE"/>
    <w:rsid w:val="007B7B70"/>
    <w:rsid w:val="007C06FF"/>
    <w:rsid w:val="007C4E48"/>
    <w:rsid w:val="007C54AD"/>
    <w:rsid w:val="007C653F"/>
    <w:rsid w:val="007C7F18"/>
    <w:rsid w:val="007D6549"/>
    <w:rsid w:val="007E2A82"/>
    <w:rsid w:val="007E2ED4"/>
    <w:rsid w:val="007E309C"/>
    <w:rsid w:val="007E42A1"/>
    <w:rsid w:val="007E638D"/>
    <w:rsid w:val="007E725C"/>
    <w:rsid w:val="007F14F1"/>
    <w:rsid w:val="007F334F"/>
    <w:rsid w:val="007F5AA3"/>
    <w:rsid w:val="007F6F69"/>
    <w:rsid w:val="008011D4"/>
    <w:rsid w:val="0080175D"/>
    <w:rsid w:val="00802098"/>
    <w:rsid w:val="00802747"/>
    <w:rsid w:val="00803AFD"/>
    <w:rsid w:val="0080466A"/>
    <w:rsid w:val="00805D69"/>
    <w:rsid w:val="008129BF"/>
    <w:rsid w:val="00820795"/>
    <w:rsid w:val="0082250A"/>
    <w:rsid w:val="00824F10"/>
    <w:rsid w:val="00826CE7"/>
    <w:rsid w:val="00826DB8"/>
    <w:rsid w:val="00830B68"/>
    <w:rsid w:val="0083194F"/>
    <w:rsid w:val="008343B0"/>
    <w:rsid w:val="0083554D"/>
    <w:rsid w:val="008379D0"/>
    <w:rsid w:val="00844755"/>
    <w:rsid w:val="00845790"/>
    <w:rsid w:val="00846ED5"/>
    <w:rsid w:val="00850356"/>
    <w:rsid w:val="008505C0"/>
    <w:rsid w:val="0085500B"/>
    <w:rsid w:val="008554EC"/>
    <w:rsid w:val="0085797E"/>
    <w:rsid w:val="00857E7C"/>
    <w:rsid w:val="00860659"/>
    <w:rsid w:val="0086144E"/>
    <w:rsid w:val="00864272"/>
    <w:rsid w:val="00871114"/>
    <w:rsid w:val="00872C00"/>
    <w:rsid w:val="0087610A"/>
    <w:rsid w:val="00880A2D"/>
    <w:rsid w:val="00882076"/>
    <w:rsid w:val="00883A9E"/>
    <w:rsid w:val="00885D77"/>
    <w:rsid w:val="008901BD"/>
    <w:rsid w:val="0089129E"/>
    <w:rsid w:val="008912A7"/>
    <w:rsid w:val="0089247D"/>
    <w:rsid w:val="00892B02"/>
    <w:rsid w:val="00892F41"/>
    <w:rsid w:val="00893432"/>
    <w:rsid w:val="00897357"/>
    <w:rsid w:val="008A7CBF"/>
    <w:rsid w:val="008A7D3D"/>
    <w:rsid w:val="008B2303"/>
    <w:rsid w:val="008B4EA9"/>
    <w:rsid w:val="008B5493"/>
    <w:rsid w:val="008B663F"/>
    <w:rsid w:val="008B6A2D"/>
    <w:rsid w:val="008B6ADE"/>
    <w:rsid w:val="008B7F9C"/>
    <w:rsid w:val="008C1F47"/>
    <w:rsid w:val="008C7031"/>
    <w:rsid w:val="008D0513"/>
    <w:rsid w:val="008D5149"/>
    <w:rsid w:val="008E10B0"/>
    <w:rsid w:val="008E2D4B"/>
    <w:rsid w:val="008E2E85"/>
    <w:rsid w:val="008E3E06"/>
    <w:rsid w:val="008E450F"/>
    <w:rsid w:val="008E6941"/>
    <w:rsid w:val="008F134B"/>
    <w:rsid w:val="008F2AF5"/>
    <w:rsid w:val="008F52C1"/>
    <w:rsid w:val="008F6628"/>
    <w:rsid w:val="0090087F"/>
    <w:rsid w:val="00901F54"/>
    <w:rsid w:val="0090321E"/>
    <w:rsid w:val="00904328"/>
    <w:rsid w:val="00905DF2"/>
    <w:rsid w:val="009119E0"/>
    <w:rsid w:val="009127B9"/>
    <w:rsid w:val="009149BC"/>
    <w:rsid w:val="0091570D"/>
    <w:rsid w:val="009163AC"/>
    <w:rsid w:val="00917076"/>
    <w:rsid w:val="00920DFD"/>
    <w:rsid w:val="00922ABD"/>
    <w:rsid w:val="0092301B"/>
    <w:rsid w:val="009273FD"/>
    <w:rsid w:val="00931404"/>
    <w:rsid w:val="00932193"/>
    <w:rsid w:val="009334B5"/>
    <w:rsid w:val="009339B7"/>
    <w:rsid w:val="00935540"/>
    <w:rsid w:val="00937B85"/>
    <w:rsid w:val="00942566"/>
    <w:rsid w:val="00945A66"/>
    <w:rsid w:val="00947420"/>
    <w:rsid w:val="00947EE5"/>
    <w:rsid w:val="00954FBD"/>
    <w:rsid w:val="00956D65"/>
    <w:rsid w:val="00957AE5"/>
    <w:rsid w:val="00957D9A"/>
    <w:rsid w:val="00960CD1"/>
    <w:rsid w:val="00960DF5"/>
    <w:rsid w:val="00963072"/>
    <w:rsid w:val="009632CA"/>
    <w:rsid w:val="00963A74"/>
    <w:rsid w:val="00963D76"/>
    <w:rsid w:val="0096599D"/>
    <w:rsid w:val="00967A8E"/>
    <w:rsid w:val="009732B3"/>
    <w:rsid w:val="00991DAA"/>
    <w:rsid w:val="00992E95"/>
    <w:rsid w:val="00995DCE"/>
    <w:rsid w:val="00997180"/>
    <w:rsid w:val="009A0D28"/>
    <w:rsid w:val="009A2749"/>
    <w:rsid w:val="009A62D3"/>
    <w:rsid w:val="009B1B04"/>
    <w:rsid w:val="009B367C"/>
    <w:rsid w:val="009B7DE1"/>
    <w:rsid w:val="009C3101"/>
    <w:rsid w:val="009C5FBE"/>
    <w:rsid w:val="009C7915"/>
    <w:rsid w:val="009C7DA0"/>
    <w:rsid w:val="009D02E3"/>
    <w:rsid w:val="009D343E"/>
    <w:rsid w:val="009D489A"/>
    <w:rsid w:val="009D4B71"/>
    <w:rsid w:val="009D519B"/>
    <w:rsid w:val="009D651F"/>
    <w:rsid w:val="009E217D"/>
    <w:rsid w:val="009E258B"/>
    <w:rsid w:val="009E2929"/>
    <w:rsid w:val="009E56D8"/>
    <w:rsid w:val="009E7CD7"/>
    <w:rsid w:val="009F1996"/>
    <w:rsid w:val="009F387B"/>
    <w:rsid w:val="009F437F"/>
    <w:rsid w:val="009F4DD7"/>
    <w:rsid w:val="00A01A4C"/>
    <w:rsid w:val="00A02E50"/>
    <w:rsid w:val="00A031CB"/>
    <w:rsid w:val="00A060B9"/>
    <w:rsid w:val="00A108AE"/>
    <w:rsid w:val="00A152F8"/>
    <w:rsid w:val="00A16536"/>
    <w:rsid w:val="00A16A17"/>
    <w:rsid w:val="00A17D38"/>
    <w:rsid w:val="00A20D7C"/>
    <w:rsid w:val="00A221EE"/>
    <w:rsid w:val="00A23AC0"/>
    <w:rsid w:val="00A27BF9"/>
    <w:rsid w:val="00A3195B"/>
    <w:rsid w:val="00A31C1F"/>
    <w:rsid w:val="00A32B96"/>
    <w:rsid w:val="00A32BB5"/>
    <w:rsid w:val="00A34472"/>
    <w:rsid w:val="00A368A7"/>
    <w:rsid w:val="00A37650"/>
    <w:rsid w:val="00A4013C"/>
    <w:rsid w:val="00A44C7D"/>
    <w:rsid w:val="00A44D2F"/>
    <w:rsid w:val="00A460C7"/>
    <w:rsid w:val="00A46304"/>
    <w:rsid w:val="00A50970"/>
    <w:rsid w:val="00A50BFD"/>
    <w:rsid w:val="00A51DDA"/>
    <w:rsid w:val="00A558F4"/>
    <w:rsid w:val="00A564AF"/>
    <w:rsid w:val="00A61D34"/>
    <w:rsid w:val="00A61DCA"/>
    <w:rsid w:val="00A62577"/>
    <w:rsid w:val="00A62E26"/>
    <w:rsid w:val="00A6470B"/>
    <w:rsid w:val="00A65654"/>
    <w:rsid w:val="00A65B11"/>
    <w:rsid w:val="00A66B53"/>
    <w:rsid w:val="00A74819"/>
    <w:rsid w:val="00A7540A"/>
    <w:rsid w:val="00A759EB"/>
    <w:rsid w:val="00A76BD6"/>
    <w:rsid w:val="00A77FF4"/>
    <w:rsid w:val="00A80177"/>
    <w:rsid w:val="00A824C3"/>
    <w:rsid w:val="00A82744"/>
    <w:rsid w:val="00A8571E"/>
    <w:rsid w:val="00A87113"/>
    <w:rsid w:val="00A91F9C"/>
    <w:rsid w:val="00A93E1C"/>
    <w:rsid w:val="00A9556B"/>
    <w:rsid w:val="00AA3141"/>
    <w:rsid w:val="00AA7FC6"/>
    <w:rsid w:val="00AB4981"/>
    <w:rsid w:val="00AB7613"/>
    <w:rsid w:val="00AB7782"/>
    <w:rsid w:val="00AB7CCC"/>
    <w:rsid w:val="00AC055E"/>
    <w:rsid w:val="00AC1BF4"/>
    <w:rsid w:val="00AC3C16"/>
    <w:rsid w:val="00AC4311"/>
    <w:rsid w:val="00AC4552"/>
    <w:rsid w:val="00AC478A"/>
    <w:rsid w:val="00AD6183"/>
    <w:rsid w:val="00AD7897"/>
    <w:rsid w:val="00AE0226"/>
    <w:rsid w:val="00AE5764"/>
    <w:rsid w:val="00AE74FB"/>
    <w:rsid w:val="00AE768B"/>
    <w:rsid w:val="00AF0465"/>
    <w:rsid w:val="00AF2600"/>
    <w:rsid w:val="00AF7FB0"/>
    <w:rsid w:val="00B02098"/>
    <w:rsid w:val="00B04C80"/>
    <w:rsid w:val="00B04CEE"/>
    <w:rsid w:val="00B05D9A"/>
    <w:rsid w:val="00B10609"/>
    <w:rsid w:val="00B10E86"/>
    <w:rsid w:val="00B1122F"/>
    <w:rsid w:val="00B1212F"/>
    <w:rsid w:val="00B128CE"/>
    <w:rsid w:val="00B12B60"/>
    <w:rsid w:val="00B1320C"/>
    <w:rsid w:val="00B14637"/>
    <w:rsid w:val="00B159AB"/>
    <w:rsid w:val="00B210BB"/>
    <w:rsid w:val="00B2524A"/>
    <w:rsid w:val="00B2623D"/>
    <w:rsid w:val="00B2716E"/>
    <w:rsid w:val="00B27D4A"/>
    <w:rsid w:val="00B300E9"/>
    <w:rsid w:val="00B30DC1"/>
    <w:rsid w:val="00B3100E"/>
    <w:rsid w:val="00B32A3D"/>
    <w:rsid w:val="00B34CCF"/>
    <w:rsid w:val="00B350C3"/>
    <w:rsid w:val="00B37616"/>
    <w:rsid w:val="00B43745"/>
    <w:rsid w:val="00B450E9"/>
    <w:rsid w:val="00B506B9"/>
    <w:rsid w:val="00B5154A"/>
    <w:rsid w:val="00B53948"/>
    <w:rsid w:val="00B53ED5"/>
    <w:rsid w:val="00B55084"/>
    <w:rsid w:val="00B55A74"/>
    <w:rsid w:val="00B55EE4"/>
    <w:rsid w:val="00B571CC"/>
    <w:rsid w:val="00B57395"/>
    <w:rsid w:val="00B603BA"/>
    <w:rsid w:val="00B63061"/>
    <w:rsid w:val="00B653A2"/>
    <w:rsid w:val="00B659A8"/>
    <w:rsid w:val="00B674E8"/>
    <w:rsid w:val="00B711DB"/>
    <w:rsid w:val="00B71708"/>
    <w:rsid w:val="00B72EA7"/>
    <w:rsid w:val="00B76B78"/>
    <w:rsid w:val="00B76CC5"/>
    <w:rsid w:val="00B83AE4"/>
    <w:rsid w:val="00B86B52"/>
    <w:rsid w:val="00B90B5E"/>
    <w:rsid w:val="00B9173A"/>
    <w:rsid w:val="00B95B8B"/>
    <w:rsid w:val="00B95E24"/>
    <w:rsid w:val="00B973B7"/>
    <w:rsid w:val="00B97A0F"/>
    <w:rsid w:val="00BA100C"/>
    <w:rsid w:val="00BA2DD1"/>
    <w:rsid w:val="00BA3E54"/>
    <w:rsid w:val="00BA504E"/>
    <w:rsid w:val="00BB2467"/>
    <w:rsid w:val="00BB3297"/>
    <w:rsid w:val="00BB6343"/>
    <w:rsid w:val="00BB6AFC"/>
    <w:rsid w:val="00BC08ED"/>
    <w:rsid w:val="00BC0E7E"/>
    <w:rsid w:val="00BC153C"/>
    <w:rsid w:val="00BC1576"/>
    <w:rsid w:val="00BC39EE"/>
    <w:rsid w:val="00BC47D6"/>
    <w:rsid w:val="00BC5B2F"/>
    <w:rsid w:val="00BD12E2"/>
    <w:rsid w:val="00BD2646"/>
    <w:rsid w:val="00BD2FB2"/>
    <w:rsid w:val="00BD4029"/>
    <w:rsid w:val="00BD5C19"/>
    <w:rsid w:val="00BD6010"/>
    <w:rsid w:val="00BE680B"/>
    <w:rsid w:val="00BE70BA"/>
    <w:rsid w:val="00BE7889"/>
    <w:rsid w:val="00BF1584"/>
    <w:rsid w:val="00BF17B6"/>
    <w:rsid w:val="00BF3492"/>
    <w:rsid w:val="00BF3ED1"/>
    <w:rsid w:val="00BF6774"/>
    <w:rsid w:val="00BF763C"/>
    <w:rsid w:val="00C006FC"/>
    <w:rsid w:val="00C0128A"/>
    <w:rsid w:val="00C01F32"/>
    <w:rsid w:val="00C02B73"/>
    <w:rsid w:val="00C04D09"/>
    <w:rsid w:val="00C0632E"/>
    <w:rsid w:val="00C175CC"/>
    <w:rsid w:val="00C2000D"/>
    <w:rsid w:val="00C2032F"/>
    <w:rsid w:val="00C20C28"/>
    <w:rsid w:val="00C20F0F"/>
    <w:rsid w:val="00C21BC7"/>
    <w:rsid w:val="00C22231"/>
    <w:rsid w:val="00C22D54"/>
    <w:rsid w:val="00C266A7"/>
    <w:rsid w:val="00C30DB5"/>
    <w:rsid w:val="00C30F1E"/>
    <w:rsid w:val="00C317C4"/>
    <w:rsid w:val="00C3250B"/>
    <w:rsid w:val="00C35130"/>
    <w:rsid w:val="00C35FD6"/>
    <w:rsid w:val="00C36260"/>
    <w:rsid w:val="00C36F1D"/>
    <w:rsid w:val="00C37D97"/>
    <w:rsid w:val="00C37FC5"/>
    <w:rsid w:val="00C417DC"/>
    <w:rsid w:val="00C422BC"/>
    <w:rsid w:val="00C43DB1"/>
    <w:rsid w:val="00C4646A"/>
    <w:rsid w:val="00C47628"/>
    <w:rsid w:val="00C478DD"/>
    <w:rsid w:val="00C50DBF"/>
    <w:rsid w:val="00C563CF"/>
    <w:rsid w:val="00C56AE1"/>
    <w:rsid w:val="00C576F2"/>
    <w:rsid w:val="00C6617E"/>
    <w:rsid w:val="00C66EF4"/>
    <w:rsid w:val="00C70FAC"/>
    <w:rsid w:val="00C7187F"/>
    <w:rsid w:val="00C73733"/>
    <w:rsid w:val="00C742E7"/>
    <w:rsid w:val="00C816AC"/>
    <w:rsid w:val="00C83450"/>
    <w:rsid w:val="00C867FC"/>
    <w:rsid w:val="00C86F21"/>
    <w:rsid w:val="00C9076F"/>
    <w:rsid w:val="00C90A24"/>
    <w:rsid w:val="00C916C3"/>
    <w:rsid w:val="00C9289F"/>
    <w:rsid w:val="00C93D77"/>
    <w:rsid w:val="00C9607D"/>
    <w:rsid w:val="00C970BA"/>
    <w:rsid w:val="00CA093E"/>
    <w:rsid w:val="00CA0E5B"/>
    <w:rsid w:val="00CA1C20"/>
    <w:rsid w:val="00CA1DF4"/>
    <w:rsid w:val="00CA2F25"/>
    <w:rsid w:val="00CA62B3"/>
    <w:rsid w:val="00CB3B52"/>
    <w:rsid w:val="00CB5A89"/>
    <w:rsid w:val="00CB60DF"/>
    <w:rsid w:val="00CB7881"/>
    <w:rsid w:val="00CB7EFD"/>
    <w:rsid w:val="00CC2DB1"/>
    <w:rsid w:val="00CC3F64"/>
    <w:rsid w:val="00CC503B"/>
    <w:rsid w:val="00CC6B45"/>
    <w:rsid w:val="00CC6D66"/>
    <w:rsid w:val="00CC7AFB"/>
    <w:rsid w:val="00CC7D26"/>
    <w:rsid w:val="00CD0D78"/>
    <w:rsid w:val="00CD228E"/>
    <w:rsid w:val="00CD66AC"/>
    <w:rsid w:val="00CD719E"/>
    <w:rsid w:val="00CD7EC8"/>
    <w:rsid w:val="00CE042B"/>
    <w:rsid w:val="00CE3CD4"/>
    <w:rsid w:val="00CF039C"/>
    <w:rsid w:val="00CF2A7A"/>
    <w:rsid w:val="00CF42A3"/>
    <w:rsid w:val="00CF478F"/>
    <w:rsid w:val="00CF5C26"/>
    <w:rsid w:val="00CF60BE"/>
    <w:rsid w:val="00D02DE3"/>
    <w:rsid w:val="00D02F61"/>
    <w:rsid w:val="00D0492A"/>
    <w:rsid w:val="00D04D09"/>
    <w:rsid w:val="00D05041"/>
    <w:rsid w:val="00D06447"/>
    <w:rsid w:val="00D07907"/>
    <w:rsid w:val="00D07C48"/>
    <w:rsid w:val="00D10ADF"/>
    <w:rsid w:val="00D113DE"/>
    <w:rsid w:val="00D163CA"/>
    <w:rsid w:val="00D229E9"/>
    <w:rsid w:val="00D236C9"/>
    <w:rsid w:val="00D243E3"/>
    <w:rsid w:val="00D25297"/>
    <w:rsid w:val="00D321C9"/>
    <w:rsid w:val="00D43AF4"/>
    <w:rsid w:val="00D4489D"/>
    <w:rsid w:val="00D45FFB"/>
    <w:rsid w:val="00D4679A"/>
    <w:rsid w:val="00D510A2"/>
    <w:rsid w:val="00D51DAB"/>
    <w:rsid w:val="00D55D20"/>
    <w:rsid w:val="00D57748"/>
    <w:rsid w:val="00D6358B"/>
    <w:rsid w:val="00D63816"/>
    <w:rsid w:val="00D676FB"/>
    <w:rsid w:val="00D67E07"/>
    <w:rsid w:val="00D70451"/>
    <w:rsid w:val="00D71E05"/>
    <w:rsid w:val="00D73528"/>
    <w:rsid w:val="00D73BD4"/>
    <w:rsid w:val="00D75AE4"/>
    <w:rsid w:val="00D80BE8"/>
    <w:rsid w:val="00D833C9"/>
    <w:rsid w:val="00D83FDE"/>
    <w:rsid w:val="00D90911"/>
    <w:rsid w:val="00D923A3"/>
    <w:rsid w:val="00D93DC9"/>
    <w:rsid w:val="00D96BC7"/>
    <w:rsid w:val="00D9787E"/>
    <w:rsid w:val="00DA1663"/>
    <w:rsid w:val="00DA2694"/>
    <w:rsid w:val="00DA666A"/>
    <w:rsid w:val="00DA6DCC"/>
    <w:rsid w:val="00DB08C2"/>
    <w:rsid w:val="00DB1F10"/>
    <w:rsid w:val="00DB2119"/>
    <w:rsid w:val="00DB31F6"/>
    <w:rsid w:val="00DB42AC"/>
    <w:rsid w:val="00DB5397"/>
    <w:rsid w:val="00DB6FD5"/>
    <w:rsid w:val="00DC23E4"/>
    <w:rsid w:val="00DC348E"/>
    <w:rsid w:val="00DC533C"/>
    <w:rsid w:val="00DC5A96"/>
    <w:rsid w:val="00DC7399"/>
    <w:rsid w:val="00DD1E7A"/>
    <w:rsid w:val="00DD3FFF"/>
    <w:rsid w:val="00DD5236"/>
    <w:rsid w:val="00DD5444"/>
    <w:rsid w:val="00DD5886"/>
    <w:rsid w:val="00DD6DEC"/>
    <w:rsid w:val="00DD7ABB"/>
    <w:rsid w:val="00DE182B"/>
    <w:rsid w:val="00DE2EF7"/>
    <w:rsid w:val="00DE38A2"/>
    <w:rsid w:val="00DE3E9E"/>
    <w:rsid w:val="00DE79FD"/>
    <w:rsid w:val="00DF1EC4"/>
    <w:rsid w:val="00DF24A3"/>
    <w:rsid w:val="00DF4D0E"/>
    <w:rsid w:val="00DF627A"/>
    <w:rsid w:val="00E02C61"/>
    <w:rsid w:val="00E039E5"/>
    <w:rsid w:val="00E03BC1"/>
    <w:rsid w:val="00E043ED"/>
    <w:rsid w:val="00E04F60"/>
    <w:rsid w:val="00E10A54"/>
    <w:rsid w:val="00E126A7"/>
    <w:rsid w:val="00E1528D"/>
    <w:rsid w:val="00E15903"/>
    <w:rsid w:val="00E165D3"/>
    <w:rsid w:val="00E17C3F"/>
    <w:rsid w:val="00E2266B"/>
    <w:rsid w:val="00E22E67"/>
    <w:rsid w:val="00E2312D"/>
    <w:rsid w:val="00E23927"/>
    <w:rsid w:val="00E2484F"/>
    <w:rsid w:val="00E25D67"/>
    <w:rsid w:val="00E26FC8"/>
    <w:rsid w:val="00E273E9"/>
    <w:rsid w:val="00E317AA"/>
    <w:rsid w:val="00E33248"/>
    <w:rsid w:val="00E337D4"/>
    <w:rsid w:val="00E3497A"/>
    <w:rsid w:val="00E34CAA"/>
    <w:rsid w:val="00E351DA"/>
    <w:rsid w:val="00E377F6"/>
    <w:rsid w:val="00E40632"/>
    <w:rsid w:val="00E4519A"/>
    <w:rsid w:val="00E46141"/>
    <w:rsid w:val="00E52E47"/>
    <w:rsid w:val="00E53127"/>
    <w:rsid w:val="00E53D45"/>
    <w:rsid w:val="00E56E0A"/>
    <w:rsid w:val="00E6181C"/>
    <w:rsid w:val="00E621B0"/>
    <w:rsid w:val="00E62A0F"/>
    <w:rsid w:val="00E70954"/>
    <w:rsid w:val="00E72AA0"/>
    <w:rsid w:val="00E73731"/>
    <w:rsid w:val="00E73D72"/>
    <w:rsid w:val="00E763FD"/>
    <w:rsid w:val="00E80169"/>
    <w:rsid w:val="00E80F3F"/>
    <w:rsid w:val="00E817F5"/>
    <w:rsid w:val="00E82E30"/>
    <w:rsid w:val="00E83CBB"/>
    <w:rsid w:val="00E84F93"/>
    <w:rsid w:val="00E851A4"/>
    <w:rsid w:val="00E8743E"/>
    <w:rsid w:val="00E905BA"/>
    <w:rsid w:val="00E91A96"/>
    <w:rsid w:val="00E93C4E"/>
    <w:rsid w:val="00E9422A"/>
    <w:rsid w:val="00E97237"/>
    <w:rsid w:val="00EA1447"/>
    <w:rsid w:val="00EA2F4E"/>
    <w:rsid w:val="00EA555A"/>
    <w:rsid w:val="00EA5D44"/>
    <w:rsid w:val="00EA65AF"/>
    <w:rsid w:val="00EA6BA6"/>
    <w:rsid w:val="00EA6BDF"/>
    <w:rsid w:val="00EA6D34"/>
    <w:rsid w:val="00EB0F19"/>
    <w:rsid w:val="00EB1820"/>
    <w:rsid w:val="00EB3E64"/>
    <w:rsid w:val="00EB66F5"/>
    <w:rsid w:val="00EB6ED1"/>
    <w:rsid w:val="00EC1217"/>
    <w:rsid w:val="00EC374D"/>
    <w:rsid w:val="00EC4488"/>
    <w:rsid w:val="00EC587F"/>
    <w:rsid w:val="00ED12B5"/>
    <w:rsid w:val="00ED2AB3"/>
    <w:rsid w:val="00ED30A9"/>
    <w:rsid w:val="00ED3FC7"/>
    <w:rsid w:val="00ED4AAA"/>
    <w:rsid w:val="00ED5920"/>
    <w:rsid w:val="00ED5DB5"/>
    <w:rsid w:val="00EE0A85"/>
    <w:rsid w:val="00EE127E"/>
    <w:rsid w:val="00EE15FF"/>
    <w:rsid w:val="00EE1D0F"/>
    <w:rsid w:val="00EE2149"/>
    <w:rsid w:val="00EE3590"/>
    <w:rsid w:val="00EE3CE8"/>
    <w:rsid w:val="00EE3D41"/>
    <w:rsid w:val="00EE55ED"/>
    <w:rsid w:val="00EF18A2"/>
    <w:rsid w:val="00EF2232"/>
    <w:rsid w:val="00EF3D91"/>
    <w:rsid w:val="00F02D24"/>
    <w:rsid w:val="00F038DC"/>
    <w:rsid w:val="00F03C3D"/>
    <w:rsid w:val="00F03D1C"/>
    <w:rsid w:val="00F041B5"/>
    <w:rsid w:val="00F05B16"/>
    <w:rsid w:val="00F07274"/>
    <w:rsid w:val="00F119D5"/>
    <w:rsid w:val="00F12B22"/>
    <w:rsid w:val="00F12F91"/>
    <w:rsid w:val="00F20FEC"/>
    <w:rsid w:val="00F21C4C"/>
    <w:rsid w:val="00F2218D"/>
    <w:rsid w:val="00F26EF5"/>
    <w:rsid w:val="00F26F0F"/>
    <w:rsid w:val="00F35050"/>
    <w:rsid w:val="00F363D9"/>
    <w:rsid w:val="00F36BF9"/>
    <w:rsid w:val="00F40137"/>
    <w:rsid w:val="00F4387B"/>
    <w:rsid w:val="00F44BF5"/>
    <w:rsid w:val="00F52A7B"/>
    <w:rsid w:val="00F54B26"/>
    <w:rsid w:val="00F57E5E"/>
    <w:rsid w:val="00F60B32"/>
    <w:rsid w:val="00F639F8"/>
    <w:rsid w:val="00F64583"/>
    <w:rsid w:val="00F64DC4"/>
    <w:rsid w:val="00F66211"/>
    <w:rsid w:val="00F672A9"/>
    <w:rsid w:val="00F67D07"/>
    <w:rsid w:val="00F70FC2"/>
    <w:rsid w:val="00F7113E"/>
    <w:rsid w:val="00F73F78"/>
    <w:rsid w:val="00F746EE"/>
    <w:rsid w:val="00F74CBB"/>
    <w:rsid w:val="00F74EBF"/>
    <w:rsid w:val="00F774AF"/>
    <w:rsid w:val="00F80C29"/>
    <w:rsid w:val="00F81EA6"/>
    <w:rsid w:val="00F86315"/>
    <w:rsid w:val="00F867D0"/>
    <w:rsid w:val="00F86F85"/>
    <w:rsid w:val="00F912B0"/>
    <w:rsid w:val="00F91F59"/>
    <w:rsid w:val="00F92496"/>
    <w:rsid w:val="00F92E52"/>
    <w:rsid w:val="00F939A3"/>
    <w:rsid w:val="00F94A67"/>
    <w:rsid w:val="00F95703"/>
    <w:rsid w:val="00F95AF3"/>
    <w:rsid w:val="00F969BF"/>
    <w:rsid w:val="00F96CC0"/>
    <w:rsid w:val="00FA00A8"/>
    <w:rsid w:val="00FA2D4D"/>
    <w:rsid w:val="00FA4422"/>
    <w:rsid w:val="00FA57B1"/>
    <w:rsid w:val="00FA5833"/>
    <w:rsid w:val="00FA66F4"/>
    <w:rsid w:val="00FA6EF3"/>
    <w:rsid w:val="00FB1743"/>
    <w:rsid w:val="00FB2266"/>
    <w:rsid w:val="00FB2B74"/>
    <w:rsid w:val="00FB2FDA"/>
    <w:rsid w:val="00FB325B"/>
    <w:rsid w:val="00FC02F2"/>
    <w:rsid w:val="00FC0602"/>
    <w:rsid w:val="00FC2FE0"/>
    <w:rsid w:val="00FC36F8"/>
    <w:rsid w:val="00FC6930"/>
    <w:rsid w:val="00FC7378"/>
    <w:rsid w:val="00FC7502"/>
    <w:rsid w:val="00FD061B"/>
    <w:rsid w:val="00FD1F4D"/>
    <w:rsid w:val="00FE0F60"/>
    <w:rsid w:val="00FE1813"/>
    <w:rsid w:val="00FE28C4"/>
    <w:rsid w:val="00FE2DC3"/>
    <w:rsid w:val="00FE48E6"/>
    <w:rsid w:val="00FE56F5"/>
    <w:rsid w:val="00FE648E"/>
    <w:rsid w:val="00FE72C7"/>
    <w:rsid w:val="00FF149A"/>
    <w:rsid w:val="00FF169E"/>
    <w:rsid w:val="00FF2227"/>
    <w:rsid w:val="00FF5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E26"/>
    <w:pPr>
      <w:jc w:val="both"/>
    </w:pPr>
  </w:style>
  <w:style w:type="paragraph" w:styleId="Heading1">
    <w:name w:val="heading 1"/>
    <w:basedOn w:val="Heading2"/>
    <w:next w:val="Normal"/>
    <w:link w:val="Heading1Char"/>
    <w:qFormat/>
    <w:rsid w:val="00622ABA"/>
    <w:pPr>
      <w:outlineLvl w:val="0"/>
    </w:pPr>
    <w:rPr>
      <w:sz w:val="28"/>
      <w:szCs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ABA"/>
    <w:rPr>
      <w:b/>
      <w:sz w:val="28"/>
      <w:szCs w:val="28"/>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5D08EB"/>
    <w:pPr>
      <w:ind w:left="284"/>
    </w:pPr>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qFormat/>
    <w:rsid w:val="00E337D4"/>
    <w:pPr>
      <w:ind w:left="720"/>
      <w:contextualSpacing/>
    </w:p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31"/>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E26"/>
    <w:pPr>
      <w:jc w:val="both"/>
    </w:pPr>
  </w:style>
  <w:style w:type="paragraph" w:styleId="Heading1">
    <w:name w:val="heading 1"/>
    <w:basedOn w:val="Heading2"/>
    <w:next w:val="Normal"/>
    <w:link w:val="Heading1Char"/>
    <w:qFormat/>
    <w:rsid w:val="00622ABA"/>
    <w:pPr>
      <w:outlineLvl w:val="0"/>
    </w:pPr>
    <w:rPr>
      <w:sz w:val="28"/>
      <w:szCs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ABA"/>
    <w:rPr>
      <w:b/>
      <w:sz w:val="28"/>
      <w:szCs w:val="28"/>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5D08EB"/>
    <w:pPr>
      <w:ind w:left="284"/>
    </w:pPr>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qFormat/>
    <w:rsid w:val="00E337D4"/>
    <w:pPr>
      <w:ind w:left="720"/>
      <w:contextualSpacing/>
    </w:p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31"/>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FEA3-E841-47AF-A831-E757DCE8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3324</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Special report on the extension of the bright-line test to five years (May 2018)</vt:lpstr>
    </vt:vector>
  </TitlesOfParts>
  <Company>Inland Revenue</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the extension of the bright-line test to five years (May 2018)</dc:title>
  <dc:creator>Policy and Strategy</dc:creator>
  <cp:lastModifiedBy>David Nind</cp:lastModifiedBy>
  <cp:revision>2</cp:revision>
  <dcterms:created xsi:type="dcterms:W3CDTF">2018-05-14T01:24:00Z</dcterms:created>
  <dcterms:modified xsi:type="dcterms:W3CDTF">2018-05-14T01:24:00Z</dcterms:modified>
</cp:coreProperties>
</file>