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9C3" w:rsidRDefault="006429C3" w:rsidP="006429C3">
      <w:pPr>
        <w:jc w:val="center"/>
        <w:rPr>
          <w:rFonts w:ascii="Verdana" w:hAnsi="Verdana"/>
          <w:b/>
          <w:color w:val="2F6D44"/>
          <w:sz w:val="40"/>
          <w:szCs w:val="40"/>
        </w:rPr>
      </w:pPr>
      <w:bookmarkStart w:id="0" w:name="_GoBack"/>
      <w:bookmarkEnd w:id="0"/>
    </w:p>
    <w:p w:rsidR="006429C3" w:rsidRDefault="006429C3" w:rsidP="006429C3">
      <w:pPr>
        <w:rPr>
          <w:rFonts w:ascii="Verdana" w:hAnsi="Verdana"/>
          <w:b/>
          <w:color w:val="2F6D44"/>
          <w:sz w:val="20"/>
          <w:szCs w:val="20"/>
        </w:rPr>
      </w:pPr>
    </w:p>
    <w:p w:rsidR="007F4076" w:rsidRPr="005F4487" w:rsidRDefault="007F4076" w:rsidP="006429C3">
      <w:pPr>
        <w:rPr>
          <w:rFonts w:ascii="Myriad Pro" w:hAnsi="Myriad Pro"/>
          <w:b/>
          <w:color w:val="2F6D44"/>
          <w:sz w:val="20"/>
          <w:szCs w:val="20"/>
        </w:rPr>
      </w:pPr>
    </w:p>
    <w:p w:rsidR="00BD3238" w:rsidRDefault="00BD7821" w:rsidP="00BD3238">
      <w:pPr>
        <w:rPr>
          <w:rFonts w:ascii="Myriad Pro" w:hAnsi="Myriad Pro"/>
          <w:b/>
          <w:color w:val="2F6D44"/>
          <w:sz w:val="44"/>
          <w:szCs w:val="44"/>
        </w:rPr>
      </w:pPr>
      <w:r>
        <w:rPr>
          <w:rFonts w:ascii="Myriad Pro" w:hAnsi="Myriad Pro"/>
          <w:b/>
          <w:noProof/>
          <w:color w:val="2F6D44"/>
          <w:sz w:val="44"/>
          <w:szCs w:val="44"/>
          <w:lang w:eastAsia="en-NZ"/>
        </w:rPr>
        <w:drawing>
          <wp:anchor distT="0" distB="0" distL="114300" distR="114300" simplePos="0" relativeHeight="251656189" behindDoc="0" locked="0" layoutInCell="1" allowOverlap="1" wp14:anchorId="700AC9B5" wp14:editId="68E91D3D">
            <wp:simplePos x="0" y="0"/>
            <wp:positionH relativeFrom="column">
              <wp:posOffset>-2527625</wp:posOffset>
            </wp:positionH>
            <wp:positionV relativeFrom="paragraph">
              <wp:posOffset>143215</wp:posOffset>
            </wp:positionV>
            <wp:extent cx="3359888" cy="6985590"/>
            <wp:effectExtent l="0" t="0" r="0" b="0"/>
            <wp:wrapNone/>
            <wp:docPr id="22" name="Picture 22" descr="M:\CORP\11 Change\Portfolios\Tax Policy WP\Leg Int\21st Century\Making Tax Simpler Phase Two - Nov 2015\Design\covers\draft_better_paye_18a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ORP\11 Change\Portfolios\Tax Policy WP\Leg Int\21st Century\Making Tax Simpler Phase Two - Nov 2015\Design\covers\draft_better_paye_18aug.jpg"/>
                    <pic:cNvPicPr>
                      <a:picLocks noChangeAspect="1" noChangeArrowheads="1"/>
                    </pic:cNvPicPr>
                  </pic:nvPicPr>
                  <pic:blipFill rotWithShape="1">
                    <a:blip r:embed="rId9">
                      <a:extLst>
                        <a:ext uri="{BEBA8EAE-BF5A-486C-A8C5-ECC9F3942E4B}">
                          <a14:imgProps xmlns:a14="http://schemas.microsoft.com/office/drawing/2010/main">
                            <a14:imgLayer r:embed="rId10">
                              <a14:imgEffect>
                                <a14:backgroundRemoval t="7007" b="100000" l="8911" r="100000">
                                  <a14:backgroundMark x1="87005" y1="83373" x2="87005" y2="83373"/>
                                  <a14:backgroundMark x1="76856" y1="87945" x2="76856" y2="87945"/>
                                  <a14:backgroundMark x1="70297" y1="83373" x2="70297" y2="83373"/>
                                  <a14:backgroundMark x1="68936" y1="88420" x2="68936" y2="88420"/>
                                  <a14:backgroundMark x1="80693" y1="88242" x2="80693" y2="88242"/>
                                  <a14:backgroundMark x1="77847" y1="84323" x2="77847" y2="84323"/>
                                  <a14:backgroundMark x1="76238" y1="82304" x2="76238" y2="82304"/>
                                  <a14:backgroundMark x1="66460" y1="82957" x2="66460" y2="82957"/>
                                  <a14:backgroundMark x1="91708" y1="88717" x2="91708" y2="88717"/>
                                  <a14:backgroundMark x1="91460" y1="88717" x2="91460" y2="88717"/>
                                  <a14:backgroundMark x1="94554" y1="88242" x2="94554" y2="88242"/>
                                  <a14:backgroundMark x1="95297" y1="87648" x2="95297" y2="87648"/>
                                  <a14:backgroundMark x1="95545" y1="82957" x2="95545" y2="82957"/>
                                  <a14:backgroundMark x1="92450" y1="82957" x2="92450" y2="82957"/>
                                  <a14:backgroundMark x1="94926" y1="82482" x2="94926" y2="82482"/>
                                  <a14:backgroundMark x1="91708" y1="87352" x2="91708" y2="87352"/>
                                  <a14:backgroundMark x1="89233" y1="87530" x2="89233" y2="87530"/>
                                </a14:backgroundRemoval>
                              </a14:imgEffect>
                            </a14:imgLayer>
                          </a14:imgProps>
                        </a:ext>
                        <a:ext uri="{28A0092B-C50C-407E-A947-70E740481C1C}">
                          <a14:useLocalDpi xmlns:a14="http://schemas.microsoft.com/office/drawing/2010/main" val="0"/>
                        </a:ext>
                      </a:extLst>
                    </a:blip>
                    <a:srcRect l="-2"/>
                    <a:stretch/>
                  </pic:blipFill>
                  <pic:spPr bwMode="auto">
                    <a:xfrm>
                      <a:off x="0" y="0"/>
                      <a:ext cx="3359888" cy="6985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F1F47" w:rsidRDefault="008F1F47" w:rsidP="00BD3238">
      <w:pPr>
        <w:rPr>
          <w:rFonts w:ascii="Myriad Pro" w:hAnsi="Myriad Pro"/>
          <w:b/>
          <w:color w:val="2F6D44"/>
          <w:sz w:val="44"/>
          <w:szCs w:val="44"/>
        </w:rPr>
      </w:pPr>
    </w:p>
    <w:p w:rsidR="008F1F47" w:rsidRDefault="008F1F47" w:rsidP="00BD3238">
      <w:pPr>
        <w:rPr>
          <w:rFonts w:ascii="Myriad Pro" w:hAnsi="Myriad Pro"/>
          <w:b/>
          <w:color w:val="2F6D44"/>
          <w:sz w:val="44"/>
          <w:szCs w:val="44"/>
        </w:rPr>
      </w:pPr>
    </w:p>
    <w:p w:rsidR="008F1F47" w:rsidRDefault="008F1F47" w:rsidP="00BD3238">
      <w:pPr>
        <w:rPr>
          <w:rFonts w:ascii="Myriad Pro" w:hAnsi="Myriad Pro"/>
          <w:b/>
          <w:color w:val="2F6D44"/>
          <w:sz w:val="44"/>
          <w:szCs w:val="44"/>
        </w:rPr>
      </w:pPr>
    </w:p>
    <w:p w:rsidR="00E15A28" w:rsidRDefault="00E15A28" w:rsidP="00E15A28">
      <w:pPr>
        <w:jc w:val="center"/>
        <w:rPr>
          <w:rFonts w:ascii="Myriad Pro" w:hAnsi="Myriad Pro"/>
          <w:b/>
          <w:color w:val="2F6D44"/>
          <w:sz w:val="44"/>
          <w:szCs w:val="44"/>
        </w:rPr>
      </w:pPr>
      <w:r>
        <w:rPr>
          <w:rFonts w:ascii="Myriad Pro" w:hAnsi="Myriad Pro"/>
          <w:b/>
          <w:color w:val="2F6D44"/>
          <w:sz w:val="44"/>
          <w:szCs w:val="44"/>
        </w:rPr>
        <w:tab/>
      </w:r>
      <w:r w:rsidRPr="00BD7821">
        <w:rPr>
          <w:rFonts w:ascii="Arial" w:hAnsi="Arial" w:cs="Arial"/>
          <w:b/>
          <w:color w:val="2F6D44"/>
          <w:sz w:val="72"/>
          <w:szCs w:val="72"/>
        </w:rPr>
        <w:t>PAYE Reporting</w:t>
      </w:r>
    </w:p>
    <w:p w:rsidR="008F1F47" w:rsidRDefault="008F1F47" w:rsidP="00E15A28">
      <w:pPr>
        <w:tabs>
          <w:tab w:val="left" w:pos="3416"/>
        </w:tabs>
        <w:rPr>
          <w:rFonts w:ascii="Myriad Pro" w:hAnsi="Myriad Pro"/>
          <w:b/>
          <w:color w:val="2F6D44"/>
          <w:sz w:val="44"/>
          <w:szCs w:val="44"/>
        </w:rPr>
      </w:pPr>
    </w:p>
    <w:p w:rsidR="009576E7" w:rsidRDefault="009576E7" w:rsidP="00BD7821">
      <w:pPr>
        <w:rPr>
          <w:rFonts w:ascii="Arial" w:hAnsi="Arial" w:cs="Arial"/>
          <w:b/>
          <w:color w:val="2F6D44"/>
          <w:sz w:val="72"/>
          <w:szCs w:val="72"/>
        </w:rPr>
      </w:pPr>
    </w:p>
    <w:p w:rsidR="00BD7821" w:rsidRPr="00BD7821" w:rsidRDefault="00E15A28" w:rsidP="00BD7821">
      <w:pPr>
        <w:rPr>
          <w:rFonts w:ascii="Arial" w:hAnsi="Arial" w:cs="Arial"/>
          <w:b/>
          <w:color w:val="2F6D44"/>
          <w:sz w:val="72"/>
          <w:szCs w:val="72"/>
        </w:rPr>
      </w:pPr>
      <w:r>
        <w:rPr>
          <w:rFonts w:ascii="Myriad Pro" w:hAnsi="Myriad Pro"/>
          <w:b/>
          <w:noProof/>
          <w:color w:val="2F6D44"/>
          <w:sz w:val="44"/>
          <w:szCs w:val="44"/>
          <w:lang w:eastAsia="en-NZ"/>
        </w:rPr>
        <w:drawing>
          <wp:anchor distT="0" distB="0" distL="114300" distR="114300" simplePos="0" relativeHeight="251678720" behindDoc="0" locked="0" layoutInCell="1" allowOverlap="1" wp14:anchorId="123AE159" wp14:editId="77E3D232">
            <wp:simplePos x="0" y="0"/>
            <wp:positionH relativeFrom="column">
              <wp:posOffset>-709458</wp:posOffset>
            </wp:positionH>
            <wp:positionV relativeFrom="paragraph">
              <wp:posOffset>290860</wp:posOffset>
            </wp:positionV>
            <wp:extent cx="1935125" cy="2764465"/>
            <wp:effectExtent l="0" t="0" r="0" b="0"/>
            <wp:wrapNone/>
            <wp:docPr id="24" name="Picture 24" descr="M:\CORP\11 Change\Portfolios\Tax Policy WP\Leg Int\21st Century\Making Tax Simpler Phase Two - Nov 2015\Design\covers\draft_better_paye_18a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ORP\11 Change\Portfolios\Tax Policy WP\Leg Int\21st Century\Making Tax Simpler Phase Two - Nov 2015\Design\covers\draft_better_paye_18aug.jpg"/>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backgroundRemoval t="0" b="100000" l="15551" r="100000">
                                  <a14:backgroundMark x1="45788" y1="5652" x2="45788" y2="5652"/>
                                  <a14:backgroundMark x1="42981" y1="5652" x2="42981" y2="5652"/>
                                  <a14:backgroundMark x1="36933" y1="7826" x2="36933" y2="7826"/>
                                  <a14:backgroundMark x1="36933" y1="10870" x2="36933" y2="10870"/>
                                  <a14:backgroundMark x1="36501" y1="14203" x2="36501" y2="14203"/>
                                  <a14:backgroundMark x1="45788" y1="7101" x2="45788" y2="7101"/>
                                  <a14:backgroundMark x1="52484" y1="4493" x2="52484" y2="4493"/>
                                  <a14:backgroundMark x1="64147" y1="1594" x2="64147" y2="1594"/>
                                  <a14:backgroundMark x1="63499" y1="1159" x2="63499" y2="1159"/>
                                  <a14:backgroundMark x1="68467" y1="1159" x2="68467" y2="1159"/>
                                  <a14:backgroundMark x1="74082" y1="435" x2="74082" y2="435"/>
                                  <a14:backgroundMark x1="57451" y1="3043" x2="57451" y2="3043"/>
                                  <a14:backgroundMark x1="56803" y1="4203" x2="56803" y2="4203"/>
                                  <a14:backgroundMark x1="49676" y1="3478" x2="49676" y2="3478"/>
                                  <a14:backgroundMark x1="41469" y1="3478" x2="41469" y2="3478"/>
                                  <a14:backgroundMark x1="38661" y1="3478" x2="38661" y2="3478"/>
                                  <a14:backgroundMark x1="33045" y1="3478" x2="33045" y2="3478"/>
                                  <a14:backgroundMark x1="31965" y1="2609" x2="31965" y2="2609"/>
                                  <a14:backgroundMark x1="31533" y1="1884" x2="31533" y2="1884"/>
                                  <a14:backgroundMark x1="29806" y1="870" x2="29806" y2="870"/>
                                  <a14:backgroundMark x1="29806" y1="870" x2="29806" y2="870"/>
                                  <a14:backgroundMark x1="78834" y1="435" x2="78834" y2="435"/>
                                  <a14:backgroundMark x1="80130" y1="725" x2="80130" y2="725"/>
                                  <a14:backgroundMark x1="81641" y1="145" x2="81641" y2="145"/>
                                </a14:backgroundRemoval>
                              </a14:imgEffect>
                            </a14:imgLayer>
                          </a14:imgProps>
                        </a:ext>
                        <a:ext uri="{28A0092B-C50C-407E-A947-70E740481C1C}">
                          <a14:useLocalDpi xmlns:a14="http://schemas.microsoft.com/office/drawing/2010/main" val="0"/>
                        </a:ext>
                      </a:extLst>
                    </a:blip>
                    <a:srcRect/>
                    <a:stretch/>
                  </pic:blipFill>
                  <pic:spPr bwMode="auto">
                    <a:xfrm rot="10800000">
                      <a:off x="0" y="0"/>
                      <a:ext cx="1934845" cy="2764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F1F47" w:rsidRDefault="008F1F47" w:rsidP="00BD3238">
      <w:pPr>
        <w:rPr>
          <w:rFonts w:ascii="Myriad Pro" w:hAnsi="Myriad Pro"/>
          <w:b/>
          <w:color w:val="2F6D44"/>
          <w:sz w:val="44"/>
          <w:szCs w:val="44"/>
        </w:rPr>
      </w:pPr>
    </w:p>
    <w:p w:rsidR="008F1F47" w:rsidRDefault="00BE602E" w:rsidP="00BD3238">
      <w:pPr>
        <w:rPr>
          <w:rFonts w:ascii="Myriad Pro" w:hAnsi="Myriad Pro"/>
          <w:b/>
          <w:color w:val="2F6D44"/>
          <w:sz w:val="44"/>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65pt;margin-top:19.85pt;width:466pt;height:41pt;z-index:251679744;mso-position-horizontal-relative:text;mso-position-vertical-relative:text">
            <v:imagedata r:id="rId13" o:title="" croptop="19937f" cropbottom="21736f" cropleft="7794f"/>
          </v:shape>
          <o:OLEObject Type="Embed" ProgID="PBrush" ShapeID="_x0000_s1027" DrawAspect="Content" ObjectID="_1539676369" r:id="rId14"/>
        </w:pict>
      </w:r>
    </w:p>
    <w:p w:rsidR="008F1F47" w:rsidRDefault="008F1F47" w:rsidP="00BD3238">
      <w:pPr>
        <w:rPr>
          <w:rFonts w:ascii="Myriad Pro" w:hAnsi="Myriad Pro"/>
          <w:b/>
          <w:color w:val="2F6D44"/>
          <w:sz w:val="44"/>
          <w:szCs w:val="44"/>
        </w:rPr>
      </w:pPr>
    </w:p>
    <w:p w:rsidR="008F1F47" w:rsidRDefault="008F1F47" w:rsidP="00BD3238">
      <w:pPr>
        <w:rPr>
          <w:rFonts w:ascii="Myriad Pro" w:hAnsi="Myriad Pro"/>
          <w:b/>
          <w:color w:val="2F6D44"/>
          <w:sz w:val="44"/>
          <w:szCs w:val="44"/>
        </w:rPr>
      </w:pPr>
    </w:p>
    <w:p w:rsidR="008F1F47" w:rsidRDefault="008F1F47" w:rsidP="00BD3238">
      <w:pPr>
        <w:rPr>
          <w:rFonts w:ascii="Myriad Pro" w:hAnsi="Myriad Pro"/>
          <w:b/>
          <w:color w:val="2F6D44"/>
          <w:sz w:val="44"/>
          <w:szCs w:val="44"/>
        </w:rPr>
      </w:pPr>
    </w:p>
    <w:p w:rsidR="008F1F47" w:rsidRDefault="008F1F47" w:rsidP="00BD3238">
      <w:pPr>
        <w:rPr>
          <w:rFonts w:ascii="Myriad Pro" w:hAnsi="Myriad Pro"/>
          <w:b/>
          <w:color w:val="2F6D44"/>
          <w:sz w:val="44"/>
          <w:szCs w:val="44"/>
        </w:rPr>
      </w:pPr>
    </w:p>
    <w:p w:rsidR="003A58EA" w:rsidRDefault="003A58EA">
      <w:pPr>
        <w:rPr>
          <w:rFonts w:ascii="Myriad Pro" w:hAnsi="Myriad Pro"/>
          <w:b/>
          <w:color w:val="2F6D44"/>
          <w:sz w:val="44"/>
          <w:szCs w:val="44"/>
        </w:rPr>
      </w:pPr>
    </w:p>
    <w:p w:rsidR="003A58EA" w:rsidRDefault="003A58EA" w:rsidP="003A58EA">
      <w:pPr>
        <w:jc w:val="center"/>
        <w:rPr>
          <w:rFonts w:ascii="Myriad Pro" w:hAnsi="Myriad Pro"/>
          <w:b/>
          <w:color w:val="2F6D44"/>
          <w:sz w:val="44"/>
          <w:szCs w:val="44"/>
        </w:rPr>
        <w:sectPr w:rsidR="003A58EA" w:rsidSect="003933B1">
          <w:footerReference w:type="even" r:id="rId15"/>
          <w:footerReference w:type="default" r:id="rId16"/>
          <w:footerReference w:type="first" r:id="rId17"/>
          <w:pgSz w:w="11907" w:h="16839" w:code="9"/>
          <w:pgMar w:top="851" w:right="1134" w:bottom="992" w:left="1134" w:header="624" w:footer="221" w:gutter="0"/>
          <w:pgNumType w:start="1" w:chapStyle="1"/>
          <w:cols w:space="708"/>
          <w:titlePg/>
          <w:docGrid w:linePitch="360"/>
        </w:sectPr>
      </w:pPr>
    </w:p>
    <w:p w:rsidR="00175200" w:rsidRPr="00785E86" w:rsidRDefault="00175200" w:rsidP="00785E86">
      <w:pPr>
        <w:pStyle w:val="Heading1"/>
      </w:pPr>
      <w:r w:rsidRPr="00785E86">
        <w:lastRenderedPageBreak/>
        <w:t>Introduction</w:t>
      </w:r>
    </w:p>
    <w:p w:rsidR="00175200" w:rsidRPr="00785E86" w:rsidRDefault="00175200" w:rsidP="00BD3238">
      <w:pPr>
        <w:spacing w:after="0" w:line="240" w:lineRule="auto"/>
        <w:rPr>
          <w:rFonts w:ascii="Arial" w:hAnsi="Arial" w:cs="Arial"/>
        </w:rPr>
      </w:pPr>
    </w:p>
    <w:p w:rsidR="00961610" w:rsidRPr="00785E86" w:rsidRDefault="00961610" w:rsidP="00BD3238">
      <w:pPr>
        <w:spacing w:line="240" w:lineRule="auto"/>
        <w:rPr>
          <w:rFonts w:ascii="Arial" w:hAnsi="Arial" w:cs="Arial"/>
        </w:rPr>
      </w:pPr>
      <w:r w:rsidRPr="00785E86">
        <w:rPr>
          <w:rFonts w:ascii="Arial" w:hAnsi="Arial" w:cs="Arial"/>
        </w:rPr>
        <w:t>The Government is modernising New Zealand’s tax system to make it simpler and more certain for New Zealanders.  Improving the administration of PAYE is an integral part of this reform.</w:t>
      </w:r>
    </w:p>
    <w:p w:rsidR="00961610" w:rsidRPr="00785E86" w:rsidRDefault="00961610" w:rsidP="00BD3238">
      <w:pPr>
        <w:spacing w:line="240" w:lineRule="auto"/>
        <w:rPr>
          <w:rFonts w:ascii="Arial" w:hAnsi="Arial" w:cs="Arial"/>
        </w:rPr>
      </w:pPr>
      <w:r w:rsidRPr="00785E86">
        <w:rPr>
          <w:rFonts w:ascii="Arial" w:hAnsi="Arial" w:cs="Arial"/>
        </w:rPr>
        <w:t>Employing staff can add significant compliance costs to a business or not-for-profit organisation.  The Government wants to do something about this.</w:t>
      </w:r>
    </w:p>
    <w:p w:rsidR="00961610" w:rsidRPr="00785E86" w:rsidRDefault="00961610" w:rsidP="00BD3238">
      <w:pPr>
        <w:spacing w:line="240" w:lineRule="auto"/>
        <w:rPr>
          <w:rFonts w:ascii="Arial" w:hAnsi="Arial" w:cs="Arial"/>
        </w:rPr>
      </w:pPr>
      <w:r w:rsidRPr="00785E86">
        <w:rPr>
          <w:rFonts w:ascii="Arial" w:hAnsi="Arial" w:cs="Arial"/>
        </w:rPr>
        <w:t>Increasingly employers are using payroll software to help them run their organisations.  The proposals below would further integrate tax obligations, such as providing PAYE information to Inland Revenue, into employers’ own systems and processes.  Meeting tax obligations would become part of the process of paying employees rather than a separate and additional activity.</w:t>
      </w:r>
    </w:p>
    <w:p w:rsidR="00961610" w:rsidRPr="00785E86" w:rsidRDefault="00961610" w:rsidP="00BD3238">
      <w:pPr>
        <w:spacing w:line="240" w:lineRule="auto"/>
        <w:rPr>
          <w:rFonts w:ascii="Arial" w:hAnsi="Arial" w:cs="Arial"/>
        </w:rPr>
      </w:pPr>
      <w:r w:rsidRPr="00785E86">
        <w:rPr>
          <w:rFonts w:ascii="Arial" w:hAnsi="Arial" w:cs="Arial"/>
        </w:rPr>
        <w:t>The proposals would make it easier to get an employee’s pay right and to quickly address issues, such as using the wrong tax code.  The result would be lower compliance costs for employers and improved accuracy of deductions for employees.</w:t>
      </w:r>
    </w:p>
    <w:p w:rsidR="00961610" w:rsidRPr="00785E86" w:rsidRDefault="00961610" w:rsidP="00BD3238">
      <w:pPr>
        <w:spacing w:line="240" w:lineRule="auto"/>
        <w:rPr>
          <w:rFonts w:ascii="Arial" w:hAnsi="Arial" w:cs="Arial"/>
        </w:rPr>
      </w:pPr>
      <w:r w:rsidRPr="00785E86">
        <w:rPr>
          <w:rFonts w:ascii="Arial" w:hAnsi="Arial" w:cs="Arial"/>
        </w:rPr>
        <w:t>The proposed changes are likely to be included in a tax bill for consideration by Parliament in 2017.</w:t>
      </w:r>
    </w:p>
    <w:p w:rsidR="0026390A" w:rsidRDefault="0026390A">
      <w:pPr>
        <w:rPr>
          <w:rFonts w:ascii="Myriad Pro" w:hAnsi="Myriad Pro"/>
          <w:b/>
          <w:color w:val="2F6D44"/>
          <w:sz w:val="36"/>
          <w:szCs w:val="36"/>
        </w:rPr>
      </w:pPr>
      <w:r>
        <w:rPr>
          <w:rFonts w:ascii="Myriad Pro" w:hAnsi="Myriad Pro"/>
          <w:b/>
          <w:color w:val="2F6D44"/>
          <w:sz w:val="36"/>
          <w:szCs w:val="36"/>
        </w:rPr>
        <w:br w:type="page"/>
      </w:r>
    </w:p>
    <w:p w:rsidR="00175200" w:rsidRPr="003861A9" w:rsidRDefault="008F1F47" w:rsidP="00785E86">
      <w:pPr>
        <w:pStyle w:val="Heading1"/>
      </w:pPr>
      <w:r>
        <w:lastRenderedPageBreak/>
        <w:t>S</w:t>
      </w:r>
      <w:r w:rsidR="00175200" w:rsidRPr="003861A9">
        <w:t>ummary</w:t>
      </w:r>
    </w:p>
    <w:p w:rsidR="00175200" w:rsidRPr="002B2B99" w:rsidRDefault="00175200" w:rsidP="00BD3238">
      <w:pPr>
        <w:spacing w:after="0" w:line="240" w:lineRule="auto"/>
        <w:rPr>
          <w:rFonts w:ascii="Arial" w:hAnsi="Arial" w:cs="Arial"/>
        </w:rPr>
      </w:pPr>
    </w:p>
    <w:p w:rsidR="009479BD" w:rsidRPr="00BD3238" w:rsidRDefault="00175200" w:rsidP="000D7ED6">
      <w:pPr>
        <w:pStyle w:val="ListParagraph"/>
        <w:numPr>
          <w:ilvl w:val="0"/>
          <w:numId w:val="4"/>
        </w:numPr>
        <w:tabs>
          <w:tab w:val="left" w:pos="567"/>
        </w:tabs>
        <w:spacing w:after="0" w:line="240" w:lineRule="auto"/>
        <w:ind w:left="567" w:hanging="567"/>
        <w:rPr>
          <w:rFonts w:ascii="Arial" w:hAnsi="Arial" w:cs="Arial"/>
        </w:rPr>
      </w:pPr>
      <w:r w:rsidRPr="00BD3238">
        <w:rPr>
          <w:rFonts w:ascii="Arial" w:hAnsi="Arial" w:cs="Arial"/>
        </w:rPr>
        <w:t>Employers</w:t>
      </w:r>
      <w:r w:rsidRPr="000D7ED6">
        <w:t xml:space="preserve"> </w:t>
      </w:r>
      <w:r w:rsidRPr="00BD3238">
        <w:rPr>
          <w:rFonts w:ascii="Arial" w:hAnsi="Arial" w:cs="Arial"/>
        </w:rPr>
        <w:t>and payroll intermediaries</w:t>
      </w:r>
      <w:r w:rsidRPr="00643A76">
        <w:rPr>
          <w:rFonts w:ascii="Arial" w:hAnsi="Arial" w:cs="Arial"/>
          <w:vertAlign w:val="superscript"/>
        </w:rPr>
        <w:footnoteReference w:id="1"/>
      </w:r>
      <w:r w:rsidRPr="00BD3238">
        <w:rPr>
          <w:rFonts w:ascii="Arial" w:hAnsi="Arial" w:cs="Arial"/>
        </w:rPr>
        <w:t xml:space="preserve"> </w:t>
      </w:r>
      <w:r w:rsidR="0068741C">
        <w:rPr>
          <w:rFonts w:ascii="Arial" w:hAnsi="Arial" w:cs="Arial"/>
        </w:rPr>
        <w:t>would</w:t>
      </w:r>
      <w:r w:rsidRPr="00BD3238">
        <w:rPr>
          <w:rFonts w:ascii="Arial" w:hAnsi="Arial" w:cs="Arial"/>
        </w:rPr>
        <w:t xml:space="preserve"> no longer be required to file an employer monthly schedule; instead </w:t>
      </w:r>
      <w:r w:rsidR="009A0078" w:rsidRPr="00BD3238">
        <w:rPr>
          <w:rFonts w:ascii="Arial" w:hAnsi="Arial" w:cs="Arial"/>
        </w:rPr>
        <w:t>they</w:t>
      </w:r>
      <w:r w:rsidRPr="00BD3238">
        <w:rPr>
          <w:rFonts w:ascii="Arial" w:hAnsi="Arial" w:cs="Arial"/>
        </w:rPr>
        <w:t xml:space="preserve"> w</w:t>
      </w:r>
      <w:r w:rsidR="0068741C">
        <w:rPr>
          <w:rFonts w:ascii="Arial" w:hAnsi="Arial" w:cs="Arial"/>
        </w:rPr>
        <w:t>ould</w:t>
      </w:r>
      <w:r w:rsidRPr="00BD3238">
        <w:rPr>
          <w:rFonts w:ascii="Arial" w:hAnsi="Arial" w:cs="Arial"/>
        </w:rPr>
        <w:t xml:space="preserve"> file </w:t>
      </w:r>
      <w:r w:rsidRPr="00643A76">
        <w:rPr>
          <w:rFonts w:ascii="Arial" w:hAnsi="Arial" w:cs="Arial"/>
          <w:i/>
        </w:rPr>
        <w:t>PAYE information</w:t>
      </w:r>
      <w:r w:rsidRPr="00643A76">
        <w:rPr>
          <w:rFonts w:ascii="Arial" w:hAnsi="Arial" w:cs="Arial"/>
          <w:vertAlign w:val="superscript"/>
        </w:rPr>
        <w:footnoteReference w:id="2"/>
      </w:r>
      <w:r w:rsidRPr="00BD3238">
        <w:rPr>
          <w:rFonts w:ascii="Arial" w:hAnsi="Arial" w:cs="Arial"/>
        </w:rPr>
        <w:t xml:space="preserve"> on a </w:t>
      </w:r>
      <w:r w:rsidRPr="00643A76">
        <w:rPr>
          <w:rFonts w:ascii="Arial" w:hAnsi="Arial" w:cs="Arial"/>
          <w:i/>
        </w:rPr>
        <w:t>payday basis</w:t>
      </w:r>
      <w:r w:rsidRPr="00BD3238">
        <w:rPr>
          <w:rFonts w:ascii="Arial" w:hAnsi="Arial" w:cs="Arial"/>
        </w:rPr>
        <w:t xml:space="preserve"> from 1 April 2019.</w:t>
      </w:r>
    </w:p>
    <w:p w:rsidR="00175200" w:rsidRPr="000D7ED6" w:rsidRDefault="00175200" w:rsidP="000D7ED6">
      <w:pPr>
        <w:tabs>
          <w:tab w:val="left" w:pos="567"/>
        </w:tabs>
        <w:spacing w:after="0" w:line="240" w:lineRule="auto"/>
        <w:rPr>
          <w:rFonts w:ascii="Arial" w:hAnsi="Arial" w:cs="Arial"/>
        </w:rPr>
      </w:pPr>
    </w:p>
    <w:p w:rsidR="00175200" w:rsidRPr="00BD3238" w:rsidRDefault="00175200" w:rsidP="000D7ED6">
      <w:pPr>
        <w:pStyle w:val="ListParagraph"/>
        <w:numPr>
          <w:ilvl w:val="0"/>
          <w:numId w:val="4"/>
        </w:numPr>
        <w:tabs>
          <w:tab w:val="left" w:pos="567"/>
        </w:tabs>
        <w:spacing w:after="0" w:line="240" w:lineRule="auto"/>
        <w:ind w:left="567" w:hanging="567"/>
        <w:rPr>
          <w:rFonts w:ascii="Arial" w:hAnsi="Arial" w:cs="Arial"/>
        </w:rPr>
      </w:pPr>
      <w:r w:rsidRPr="00BD3238">
        <w:rPr>
          <w:rFonts w:ascii="Arial" w:hAnsi="Arial" w:cs="Arial"/>
        </w:rPr>
        <w:t>Employers using payroll software w</w:t>
      </w:r>
      <w:r w:rsidR="0068741C">
        <w:rPr>
          <w:rFonts w:ascii="Arial" w:hAnsi="Arial" w:cs="Arial"/>
        </w:rPr>
        <w:t>ould</w:t>
      </w:r>
      <w:r w:rsidRPr="00BD3238">
        <w:rPr>
          <w:rFonts w:ascii="Arial" w:hAnsi="Arial" w:cs="Arial"/>
        </w:rPr>
        <w:t xml:space="preserve"> be able to file their information direct</w:t>
      </w:r>
      <w:r w:rsidR="009A0078" w:rsidRPr="00BD3238">
        <w:rPr>
          <w:rFonts w:ascii="Arial" w:hAnsi="Arial" w:cs="Arial"/>
        </w:rPr>
        <w:t>ly</w:t>
      </w:r>
      <w:r w:rsidRPr="00BD3238">
        <w:rPr>
          <w:rFonts w:ascii="Arial" w:hAnsi="Arial" w:cs="Arial"/>
        </w:rPr>
        <w:t xml:space="preserve"> from their payroll system.</w:t>
      </w:r>
    </w:p>
    <w:p w:rsidR="009479BD" w:rsidRPr="000D7ED6" w:rsidRDefault="009479BD" w:rsidP="000D7ED6">
      <w:pPr>
        <w:tabs>
          <w:tab w:val="left" w:pos="567"/>
        </w:tabs>
        <w:spacing w:after="0" w:line="240" w:lineRule="auto"/>
        <w:rPr>
          <w:rFonts w:ascii="Arial" w:hAnsi="Arial" w:cs="Arial"/>
        </w:rPr>
      </w:pPr>
    </w:p>
    <w:p w:rsidR="00175200" w:rsidRPr="00BD3238" w:rsidRDefault="00175200" w:rsidP="000D7ED6">
      <w:pPr>
        <w:pStyle w:val="ListParagraph"/>
        <w:numPr>
          <w:ilvl w:val="0"/>
          <w:numId w:val="4"/>
        </w:numPr>
        <w:tabs>
          <w:tab w:val="left" w:pos="567"/>
        </w:tabs>
        <w:spacing w:after="0" w:line="240" w:lineRule="auto"/>
        <w:ind w:left="567" w:hanging="567"/>
        <w:rPr>
          <w:rFonts w:ascii="Arial" w:hAnsi="Arial" w:cs="Arial"/>
        </w:rPr>
      </w:pPr>
      <w:r w:rsidRPr="00BD3238">
        <w:rPr>
          <w:rFonts w:ascii="Arial" w:hAnsi="Arial" w:cs="Arial"/>
        </w:rPr>
        <w:t>Employers w</w:t>
      </w:r>
      <w:r w:rsidR="0068741C">
        <w:rPr>
          <w:rFonts w:ascii="Arial" w:hAnsi="Arial" w:cs="Arial"/>
        </w:rPr>
        <w:t xml:space="preserve">ould </w:t>
      </w:r>
      <w:r w:rsidRPr="00BD3238">
        <w:rPr>
          <w:rFonts w:ascii="Arial" w:hAnsi="Arial" w:cs="Arial"/>
        </w:rPr>
        <w:t xml:space="preserve">not be required to use payroll software but </w:t>
      </w:r>
      <w:r w:rsidR="00961610" w:rsidRPr="00BD3238">
        <w:rPr>
          <w:rFonts w:ascii="Arial" w:hAnsi="Arial" w:cs="Arial"/>
        </w:rPr>
        <w:t>would</w:t>
      </w:r>
      <w:r w:rsidRPr="00BD3238">
        <w:rPr>
          <w:rFonts w:ascii="Arial" w:hAnsi="Arial" w:cs="Arial"/>
        </w:rPr>
        <w:t xml:space="preserve"> have to file their PAYE information on a payday basis.</w:t>
      </w:r>
    </w:p>
    <w:p w:rsidR="009479BD" w:rsidRPr="000D7ED6" w:rsidRDefault="009479BD" w:rsidP="000D7ED6">
      <w:pPr>
        <w:tabs>
          <w:tab w:val="left" w:pos="567"/>
        </w:tabs>
        <w:spacing w:after="0" w:line="240" w:lineRule="auto"/>
        <w:rPr>
          <w:rFonts w:ascii="Arial" w:hAnsi="Arial" w:cs="Arial"/>
        </w:rPr>
      </w:pPr>
    </w:p>
    <w:p w:rsidR="00175200" w:rsidRPr="00BD3238" w:rsidRDefault="00175200" w:rsidP="000D7ED6">
      <w:pPr>
        <w:pStyle w:val="ListParagraph"/>
        <w:numPr>
          <w:ilvl w:val="0"/>
          <w:numId w:val="4"/>
        </w:numPr>
        <w:tabs>
          <w:tab w:val="left" w:pos="567"/>
        </w:tabs>
        <w:spacing w:after="0" w:line="240" w:lineRule="auto"/>
        <w:ind w:left="567" w:hanging="567"/>
        <w:rPr>
          <w:rFonts w:ascii="Arial" w:hAnsi="Arial" w:cs="Arial"/>
        </w:rPr>
      </w:pPr>
      <w:r w:rsidRPr="00BD3238">
        <w:rPr>
          <w:rFonts w:ascii="Arial" w:hAnsi="Arial" w:cs="Arial"/>
        </w:rPr>
        <w:t xml:space="preserve">The smallest employers </w:t>
      </w:r>
      <w:r w:rsidR="0068741C">
        <w:rPr>
          <w:rFonts w:ascii="Arial" w:hAnsi="Arial" w:cs="Arial"/>
        </w:rPr>
        <w:t>would</w:t>
      </w:r>
      <w:r w:rsidRPr="00BD3238">
        <w:rPr>
          <w:rFonts w:ascii="Arial" w:hAnsi="Arial" w:cs="Arial"/>
        </w:rPr>
        <w:t xml:space="preserve"> still be able to file their PAYE information on paper if they choose to do so.  The </w:t>
      </w:r>
      <w:r w:rsidRPr="00643A76">
        <w:rPr>
          <w:rFonts w:ascii="Arial" w:hAnsi="Arial" w:cs="Arial"/>
          <w:i/>
        </w:rPr>
        <w:t>threshold for electronic filing</w:t>
      </w:r>
      <w:r w:rsidRPr="00BD3238">
        <w:rPr>
          <w:rFonts w:ascii="Arial" w:hAnsi="Arial" w:cs="Arial"/>
        </w:rPr>
        <w:t xml:space="preserve"> of PAYE information </w:t>
      </w:r>
      <w:r w:rsidR="00E9631F" w:rsidRPr="00BD3238">
        <w:rPr>
          <w:rFonts w:ascii="Arial" w:hAnsi="Arial" w:cs="Arial"/>
        </w:rPr>
        <w:t>w</w:t>
      </w:r>
      <w:r w:rsidR="00E9631F">
        <w:rPr>
          <w:rFonts w:ascii="Arial" w:hAnsi="Arial" w:cs="Arial"/>
        </w:rPr>
        <w:t>ould</w:t>
      </w:r>
      <w:r w:rsidRPr="00BD3238">
        <w:rPr>
          <w:rFonts w:ascii="Arial" w:hAnsi="Arial" w:cs="Arial"/>
        </w:rPr>
        <w:t xml:space="preserve"> reduce from $100,000 a year of PAYE and E</w:t>
      </w:r>
      <w:r w:rsidR="00961610" w:rsidRPr="00BD3238">
        <w:rPr>
          <w:rFonts w:ascii="Arial" w:hAnsi="Arial" w:cs="Arial"/>
        </w:rPr>
        <w:t xml:space="preserve">mployer </w:t>
      </w:r>
      <w:r w:rsidRPr="00BD3238">
        <w:rPr>
          <w:rFonts w:ascii="Arial" w:hAnsi="Arial" w:cs="Arial"/>
        </w:rPr>
        <w:t>S</w:t>
      </w:r>
      <w:r w:rsidR="00961610" w:rsidRPr="00BD3238">
        <w:rPr>
          <w:rFonts w:ascii="Arial" w:hAnsi="Arial" w:cs="Arial"/>
        </w:rPr>
        <w:t xml:space="preserve">uperannuation </w:t>
      </w:r>
      <w:r w:rsidRPr="00BD3238">
        <w:rPr>
          <w:rFonts w:ascii="Arial" w:hAnsi="Arial" w:cs="Arial"/>
        </w:rPr>
        <w:t>C</w:t>
      </w:r>
      <w:r w:rsidR="00961610" w:rsidRPr="00BD3238">
        <w:rPr>
          <w:rFonts w:ascii="Arial" w:hAnsi="Arial" w:cs="Arial"/>
        </w:rPr>
        <w:t xml:space="preserve">ontribution </w:t>
      </w:r>
      <w:r w:rsidRPr="00BD3238">
        <w:rPr>
          <w:rFonts w:ascii="Arial" w:hAnsi="Arial" w:cs="Arial"/>
        </w:rPr>
        <w:t>T</w:t>
      </w:r>
      <w:r w:rsidR="00961610" w:rsidRPr="00BD3238">
        <w:rPr>
          <w:rFonts w:ascii="Arial" w:hAnsi="Arial" w:cs="Arial"/>
        </w:rPr>
        <w:t>ax (ESCT)</w:t>
      </w:r>
      <w:r w:rsidR="000D7ED6">
        <w:rPr>
          <w:rFonts w:ascii="Arial" w:hAnsi="Arial" w:cs="Arial"/>
        </w:rPr>
        <w:t xml:space="preserve"> deductions to $50,000 a year.</w:t>
      </w:r>
    </w:p>
    <w:p w:rsidR="009479BD" w:rsidRPr="000D7ED6" w:rsidRDefault="009479BD" w:rsidP="000D7ED6">
      <w:pPr>
        <w:tabs>
          <w:tab w:val="left" w:pos="567"/>
        </w:tabs>
        <w:spacing w:after="0" w:line="240" w:lineRule="auto"/>
        <w:rPr>
          <w:rFonts w:ascii="Arial" w:hAnsi="Arial" w:cs="Arial"/>
        </w:rPr>
      </w:pPr>
    </w:p>
    <w:p w:rsidR="009479BD" w:rsidRPr="00BD3238" w:rsidRDefault="00175200" w:rsidP="000D7ED6">
      <w:pPr>
        <w:pStyle w:val="ListParagraph"/>
        <w:numPr>
          <w:ilvl w:val="0"/>
          <w:numId w:val="4"/>
        </w:numPr>
        <w:tabs>
          <w:tab w:val="left" w:pos="567"/>
        </w:tabs>
        <w:spacing w:after="0" w:line="240" w:lineRule="auto"/>
        <w:ind w:left="567" w:hanging="567"/>
        <w:rPr>
          <w:rFonts w:ascii="Arial" w:hAnsi="Arial" w:cs="Arial"/>
        </w:rPr>
      </w:pPr>
      <w:r w:rsidRPr="00BD3238">
        <w:rPr>
          <w:rFonts w:ascii="Arial" w:hAnsi="Arial" w:cs="Arial"/>
        </w:rPr>
        <w:t xml:space="preserve">The Government is not proposing to change the dates by which </w:t>
      </w:r>
      <w:r w:rsidRPr="00643A76">
        <w:rPr>
          <w:rFonts w:ascii="Arial" w:hAnsi="Arial" w:cs="Arial"/>
          <w:i/>
        </w:rPr>
        <w:t>PAYE and related deductions</w:t>
      </w:r>
      <w:r w:rsidRPr="00BD3238">
        <w:rPr>
          <w:rFonts w:ascii="Arial" w:hAnsi="Arial" w:cs="Arial"/>
        </w:rPr>
        <w:t xml:space="preserve"> have to be paid to Inland Revenue. However employers </w:t>
      </w:r>
      <w:r w:rsidR="009A0078" w:rsidRPr="00BD3238">
        <w:rPr>
          <w:rFonts w:ascii="Arial" w:hAnsi="Arial" w:cs="Arial"/>
        </w:rPr>
        <w:t xml:space="preserve">will be able </w:t>
      </w:r>
      <w:r w:rsidRPr="00BD3238">
        <w:rPr>
          <w:rFonts w:ascii="Arial" w:hAnsi="Arial" w:cs="Arial"/>
        </w:rPr>
        <w:t xml:space="preserve">to make </w:t>
      </w:r>
      <w:r w:rsidR="009A0078" w:rsidRPr="00BD3238">
        <w:rPr>
          <w:rFonts w:ascii="Arial" w:hAnsi="Arial" w:cs="Arial"/>
        </w:rPr>
        <w:t xml:space="preserve">these </w:t>
      </w:r>
      <w:r w:rsidRPr="00BD3238">
        <w:rPr>
          <w:rFonts w:ascii="Arial" w:hAnsi="Arial" w:cs="Arial"/>
        </w:rPr>
        <w:t>payment</w:t>
      </w:r>
      <w:r w:rsidR="009A0078" w:rsidRPr="00BD3238">
        <w:rPr>
          <w:rFonts w:ascii="Arial" w:hAnsi="Arial" w:cs="Arial"/>
        </w:rPr>
        <w:t>s</w:t>
      </w:r>
      <w:r w:rsidRPr="00BD3238">
        <w:rPr>
          <w:rFonts w:ascii="Arial" w:hAnsi="Arial" w:cs="Arial"/>
        </w:rPr>
        <w:t xml:space="preserve"> on payday </w:t>
      </w:r>
      <w:r w:rsidR="009A0078" w:rsidRPr="00BD3238">
        <w:rPr>
          <w:rFonts w:ascii="Arial" w:hAnsi="Arial" w:cs="Arial"/>
        </w:rPr>
        <w:t xml:space="preserve">if </w:t>
      </w:r>
      <w:r w:rsidRPr="00BD3238">
        <w:rPr>
          <w:rFonts w:ascii="Arial" w:hAnsi="Arial" w:cs="Arial"/>
        </w:rPr>
        <w:t xml:space="preserve">they </w:t>
      </w:r>
      <w:r w:rsidR="009A0078" w:rsidRPr="00BD3238">
        <w:rPr>
          <w:rFonts w:ascii="Arial" w:hAnsi="Arial" w:cs="Arial"/>
        </w:rPr>
        <w:t>choose</w:t>
      </w:r>
      <w:r w:rsidRPr="00BD3238">
        <w:rPr>
          <w:rFonts w:ascii="Arial" w:hAnsi="Arial" w:cs="Arial"/>
        </w:rPr>
        <w:t xml:space="preserve"> to.</w:t>
      </w:r>
    </w:p>
    <w:p w:rsidR="00175200" w:rsidRPr="000D7ED6" w:rsidRDefault="00175200" w:rsidP="000D7ED6">
      <w:pPr>
        <w:tabs>
          <w:tab w:val="left" w:pos="567"/>
        </w:tabs>
        <w:spacing w:after="0" w:line="240" w:lineRule="auto"/>
        <w:rPr>
          <w:rFonts w:ascii="Arial" w:hAnsi="Arial" w:cs="Arial"/>
        </w:rPr>
      </w:pPr>
    </w:p>
    <w:p w:rsidR="00175200" w:rsidRPr="00BD3238" w:rsidRDefault="00C33C55" w:rsidP="000D7ED6">
      <w:pPr>
        <w:pStyle w:val="ListParagraph"/>
        <w:numPr>
          <w:ilvl w:val="0"/>
          <w:numId w:val="4"/>
        </w:numPr>
        <w:tabs>
          <w:tab w:val="left" w:pos="567"/>
        </w:tabs>
        <w:spacing w:after="0" w:line="240" w:lineRule="auto"/>
        <w:ind w:left="567" w:hanging="567"/>
        <w:rPr>
          <w:rFonts w:ascii="Arial" w:hAnsi="Arial" w:cs="Arial"/>
        </w:rPr>
      </w:pPr>
      <w:r>
        <w:rPr>
          <w:rFonts w:ascii="Arial" w:hAnsi="Arial" w:cs="Arial"/>
        </w:rPr>
        <w:t>T</w:t>
      </w:r>
      <w:r w:rsidRPr="00BD3238">
        <w:rPr>
          <w:rFonts w:ascii="Arial" w:hAnsi="Arial" w:cs="Arial"/>
        </w:rPr>
        <w:t xml:space="preserve">o improve the workability of the rules </w:t>
      </w:r>
      <w:r>
        <w:rPr>
          <w:rFonts w:ascii="Arial" w:hAnsi="Arial" w:cs="Arial"/>
        </w:rPr>
        <w:t>minor c</w:t>
      </w:r>
      <w:r w:rsidR="00175200" w:rsidRPr="00BD3238">
        <w:rPr>
          <w:rFonts w:ascii="Arial" w:hAnsi="Arial" w:cs="Arial"/>
        </w:rPr>
        <w:t>hanges w</w:t>
      </w:r>
      <w:r w:rsidR="0068741C">
        <w:rPr>
          <w:rFonts w:ascii="Arial" w:hAnsi="Arial" w:cs="Arial"/>
        </w:rPr>
        <w:t>ou</w:t>
      </w:r>
      <w:r w:rsidR="00175200" w:rsidRPr="00BD3238">
        <w:rPr>
          <w:rFonts w:ascii="Arial" w:hAnsi="Arial" w:cs="Arial"/>
        </w:rPr>
        <w:t>l</w:t>
      </w:r>
      <w:r w:rsidR="0068741C">
        <w:rPr>
          <w:rFonts w:ascii="Arial" w:hAnsi="Arial" w:cs="Arial"/>
        </w:rPr>
        <w:t>d</w:t>
      </w:r>
      <w:r w:rsidR="00175200" w:rsidRPr="00BD3238">
        <w:rPr>
          <w:rFonts w:ascii="Arial" w:hAnsi="Arial" w:cs="Arial"/>
        </w:rPr>
        <w:t xml:space="preserve"> be made </w:t>
      </w:r>
      <w:r w:rsidR="00B31104" w:rsidRPr="00BD3238">
        <w:rPr>
          <w:rFonts w:ascii="Arial" w:hAnsi="Arial" w:cs="Arial"/>
        </w:rPr>
        <w:t xml:space="preserve">from 1 April 2018 </w:t>
      </w:r>
      <w:r w:rsidR="00175200" w:rsidRPr="00BD3238">
        <w:rPr>
          <w:rFonts w:ascii="Arial" w:hAnsi="Arial" w:cs="Arial"/>
        </w:rPr>
        <w:t xml:space="preserve">to the PAYE rules for holiday pay </w:t>
      </w:r>
      <w:r>
        <w:rPr>
          <w:rFonts w:ascii="Arial" w:hAnsi="Arial" w:cs="Arial"/>
        </w:rPr>
        <w:t xml:space="preserve">paid in advance </w:t>
      </w:r>
      <w:r w:rsidR="00175200" w:rsidRPr="00BD3238">
        <w:rPr>
          <w:rFonts w:ascii="Arial" w:hAnsi="Arial" w:cs="Arial"/>
        </w:rPr>
        <w:t xml:space="preserve">and </w:t>
      </w:r>
      <w:r w:rsidR="00961610" w:rsidRPr="00BD3238">
        <w:rPr>
          <w:rFonts w:ascii="Arial" w:hAnsi="Arial" w:cs="Arial"/>
        </w:rPr>
        <w:t xml:space="preserve">to align </w:t>
      </w:r>
      <w:r w:rsidR="00175200" w:rsidRPr="00BD3238">
        <w:rPr>
          <w:rFonts w:ascii="Arial" w:hAnsi="Arial" w:cs="Arial"/>
        </w:rPr>
        <w:t>when rate changes come into effect</w:t>
      </w:r>
      <w:r>
        <w:rPr>
          <w:rFonts w:ascii="Arial" w:hAnsi="Arial" w:cs="Arial"/>
        </w:rPr>
        <w:t>.</w:t>
      </w:r>
    </w:p>
    <w:p w:rsidR="00961610" w:rsidRPr="000D7ED6" w:rsidRDefault="00961610" w:rsidP="000D7ED6">
      <w:pPr>
        <w:tabs>
          <w:tab w:val="left" w:pos="567"/>
        </w:tabs>
        <w:spacing w:after="0" w:line="240" w:lineRule="auto"/>
        <w:rPr>
          <w:rFonts w:ascii="Arial" w:hAnsi="Arial" w:cs="Arial"/>
        </w:rPr>
      </w:pPr>
    </w:p>
    <w:p w:rsidR="00961610" w:rsidRPr="002B2B99" w:rsidRDefault="00961610" w:rsidP="000D7ED6">
      <w:pPr>
        <w:pStyle w:val="ListParagraph"/>
        <w:numPr>
          <w:ilvl w:val="0"/>
          <w:numId w:val="4"/>
        </w:numPr>
        <w:tabs>
          <w:tab w:val="left" w:pos="567"/>
        </w:tabs>
        <w:spacing w:after="0" w:line="240" w:lineRule="auto"/>
        <w:ind w:left="567" w:hanging="567"/>
        <w:rPr>
          <w:rFonts w:ascii="Arial" w:hAnsi="Arial" w:cs="Arial"/>
        </w:rPr>
      </w:pPr>
      <w:r w:rsidRPr="00BD3238">
        <w:rPr>
          <w:rFonts w:ascii="Arial" w:hAnsi="Arial" w:cs="Arial"/>
        </w:rPr>
        <w:t xml:space="preserve">The payroll subsidy, which subsidises employers to outsource their PAYE obligations to listed </w:t>
      </w:r>
      <w:r w:rsidRPr="002B2B99">
        <w:rPr>
          <w:rFonts w:ascii="Arial" w:hAnsi="Arial" w:cs="Arial"/>
        </w:rPr>
        <w:t>payroll intermediaries, would cease from 1 April 2018.</w:t>
      </w:r>
    </w:p>
    <w:p w:rsidR="0026390A" w:rsidRDefault="0026390A">
      <w:pPr>
        <w:rPr>
          <w:rFonts w:ascii="Myriad Pro" w:hAnsi="Myriad Pro"/>
          <w:b/>
          <w:color w:val="2F6D44"/>
          <w:sz w:val="36"/>
          <w:szCs w:val="36"/>
        </w:rPr>
      </w:pPr>
      <w:r>
        <w:rPr>
          <w:rFonts w:ascii="Myriad Pro" w:hAnsi="Myriad Pro"/>
          <w:b/>
          <w:color w:val="2F6D44"/>
          <w:sz w:val="36"/>
          <w:szCs w:val="36"/>
        </w:rPr>
        <w:br w:type="page"/>
      </w:r>
    </w:p>
    <w:p w:rsidR="00175200" w:rsidRPr="003861A9" w:rsidRDefault="007F4076" w:rsidP="00785E86">
      <w:pPr>
        <w:pStyle w:val="Heading1"/>
      </w:pPr>
      <w:r w:rsidRPr="003861A9">
        <w:t>W</w:t>
      </w:r>
      <w:r w:rsidR="00175200" w:rsidRPr="003861A9">
        <w:t>hat is the purpose of these measures?</w:t>
      </w:r>
    </w:p>
    <w:p w:rsidR="00175200" w:rsidRPr="00785E86" w:rsidRDefault="00175200" w:rsidP="00BD3238">
      <w:pPr>
        <w:spacing w:after="0" w:line="240" w:lineRule="auto"/>
        <w:rPr>
          <w:rFonts w:ascii="Arial" w:hAnsi="Arial" w:cs="Arial"/>
        </w:rPr>
      </w:pPr>
    </w:p>
    <w:p w:rsidR="00961610" w:rsidRPr="00BD3238" w:rsidRDefault="00961610" w:rsidP="00BD3238">
      <w:pPr>
        <w:spacing w:after="0" w:line="240" w:lineRule="auto"/>
        <w:rPr>
          <w:rFonts w:ascii="Arial" w:hAnsi="Arial" w:cs="Arial"/>
        </w:rPr>
      </w:pPr>
      <w:r w:rsidRPr="00BD3238">
        <w:rPr>
          <w:rFonts w:ascii="Arial" w:hAnsi="Arial" w:cs="Arial"/>
        </w:rPr>
        <w:t>The proposals are part of modernising New Zealand’s tax administration system and will use business/payroll systems to reduce compliance and administrative costs, for instance:</w:t>
      </w:r>
    </w:p>
    <w:p w:rsidR="00961610" w:rsidRPr="00BD3238" w:rsidRDefault="00961610" w:rsidP="00BD3238">
      <w:pPr>
        <w:spacing w:after="0" w:line="240" w:lineRule="auto"/>
        <w:rPr>
          <w:rFonts w:ascii="Arial" w:hAnsi="Arial" w:cs="Arial"/>
        </w:rPr>
      </w:pPr>
    </w:p>
    <w:p w:rsidR="00961610" w:rsidRDefault="00961610" w:rsidP="0026390A">
      <w:pPr>
        <w:pStyle w:val="ListParagraph"/>
        <w:numPr>
          <w:ilvl w:val="0"/>
          <w:numId w:val="4"/>
        </w:numPr>
        <w:tabs>
          <w:tab w:val="left" w:pos="567"/>
        </w:tabs>
        <w:spacing w:after="0" w:line="240" w:lineRule="auto"/>
        <w:ind w:left="567" w:hanging="567"/>
        <w:rPr>
          <w:rFonts w:ascii="Arial" w:hAnsi="Arial" w:cs="Arial"/>
        </w:rPr>
      </w:pPr>
      <w:r w:rsidRPr="00BD3238">
        <w:rPr>
          <w:rFonts w:ascii="Arial" w:hAnsi="Arial" w:cs="Arial"/>
        </w:rPr>
        <w:t>Filing directly from payroll software will streamline the process of providing PAYE information.</w:t>
      </w:r>
      <w:r w:rsidRPr="00BD3238" w:rsidDel="00FA6A8A">
        <w:rPr>
          <w:rFonts w:ascii="Arial" w:hAnsi="Arial" w:cs="Arial"/>
        </w:rPr>
        <w:t xml:space="preserve"> </w:t>
      </w:r>
      <w:r w:rsidRPr="00BD3238">
        <w:rPr>
          <w:rFonts w:ascii="Arial" w:hAnsi="Arial" w:cs="Arial"/>
        </w:rPr>
        <w:t xml:space="preserve"> </w:t>
      </w:r>
      <w:r w:rsidR="0068741C">
        <w:rPr>
          <w:rFonts w:ascii="Arial" w:hAnsi="Arial" w:cs="Arial"/>
        </w:rPr>
        <w:t>R</w:t>
      </w:r>
      <w:r w:rsidRPr="00BD3238">
        <w:rPr>
          <w:rFonts w:ascii="Arial" w:hAnsi="Arial" w:cs="Arial"/>
        </w:rPr>
        <w:t>esearch into SME compliance costs indicates that similar reforms in GST have already contributed to a reduction in compliance costs of more than 20%</w:t>
      </w:r>
      <w:r w:rsidR="00643A76">
        <w:rPr>
          <w:rFonts w:ascii="Arial" w:hAnsi="Arial" w:cs="Arial"/>
        </w:rPr>
        <w:t>.</w:t>
      </w:r>
      <w:r w:rsidRPr="00BD3238">
        <w:rPr>
          <w:rStyle w:val="FootnoteReference"/>
          <w:rFonts w:ascii="Arial" w:hAnsi="Arial" w:cs="Arial"/>
        </w:rPr>
        <w:footnoteReference w:id="3"/>
      </w:r>
    </w:p>
    <w:p w:rsidR="00BC12F1" w:rsidRPr="000D7ED6" w:rsidRDefault="00BC12F1" w:rsidP="000D7ED6">
      <w:pPr>
        <w:tabs>
          <w:tab w:val="left" w:pos="567"/>
        </w:tabs>
        <w:spacing w:after="0" w:line="240" w:lineRule="auto"/>
        <w:rPr>
          <w:rFonts w:ascii="Arial" w:hAnsi="Arial" w:cs="Arial"/>
        </w:rPr>
      </w:pPr>
    </w:p>
    <w:p w:rsidR="00961610" w:rsidRDefault="00961610" w:rsidP="0026390A">
      <w:pPr>
        <w:pStyle w:val="ListParagraph"/>
        <w:numPr>
          <w:ilvl w:val="0"/>
          <w:numId w:val="4"/>
        </w:numPr>
        <w:tabs>
          <w:tab w:val="left" w:pos="567"/>
        </w:tabs>
        <w:spacing w:after="0" w:line="240" w:lineRule="auto"/>
        <w:ind w:left="567" w:hanging="567"/>
        <w:rPr>
          <w:rFonts w:ascii="Arial" w:hAnsi="Arial" w:cs="Arial"/>
        </w:rPr>
      </w:pPr>
      <w:r w:rsidRPr="00BD3238">
        <w:rPr>
          <w:rFonts w:ascii="Arial" w:hAnsi="Arial" w:cs="Arial"/>
        </w:rPr>
        <w:t>It should be possible for a new employee to fill in a single online form when they join an organisation.  The payroll system could then be used to send relevant parts of the information to Inland Revenue without that information having to be obtained and entered separately.</w:t>
      </w:r>
    </w:p>
    <w:p w:rsidR="00BC12F1" w:rsidRPr="00BC12F1" w:rsidRDefault="00BC12F1" w:rsidP="0026390A">
      <w:pPr>
        <w:tabs>
          <w:tab w:val="left" w:pos="567"/>
        </w:tabs>
        <w:spacing w:after="0" w:line="240" w:lineRule="auto"/>
        <w:ind w:left="567" w:hanging="567"/>
        <w:rPr>
          <w:rFonts w:ascii="Arial" w:hAnsi="Arial" w:cs="Arial"/>
        </w:rPr>
      </w:pPr>
    </w:p>
    <w:p w:rsidR="00961610" w:rsidRPr="00BD3238" w:rsidRDefault="00961610" w:rsidP="0026390A">
      <w:pPr>
        <w:pStyle w:val="ListParagraph"/>
        <w:numPr>
          <w:ilvl w:val="0"/>
          <w:numId w:val="4"/>
        </w:numPr>
        <w:tabs>
          <w:tab w:val="left" w:pos="567"/>
        </w:tabs>
        <w:spacing w:after="0" w:line="240" w:lineRule="auto"/>
        <w:ind w:left="567" w:hanging="567"/>
        <w:rPr>
          <w:rFonts w:ascii="Arial" w:hAnsi="Arial" w:cs="Arial"/>
        </w:rPr>
      </w:pPr>
      <w:r w:rsidRPr="00BD3238">
        <w:rPr>
          <w:rFonts w:ascii="Arial" w:hAnsi="Arial" w:cs="Arial"/>
        </w:rPr>
        <w:t>It is acknowledged that there may be software costs and costs to change processes, but the goal is to reduce the extent to which Inland Revenue imposes separate or additional requirements on employers.</w:t>
      </w:r>
    </w:p>
    <w:p w:rsidR="00961610" w:rsidRPr="00785E86" w:rsidRDefault="00961610" w:rsidP="00785E86">
      <w:pPr>
        <w:spacing w:after="0" w:line="240" w:lineRule="auto"/>
        <w:rPr>
          <w:rFonts w:ascii="Arial" w:hAnsi="Arial" w:cs="Arial"/>
        </w:rPr>
      </w:pPr>
    </w:p>
    <w:p w:rsidR="00961610" w:rsidRPr="00BD3238" w:rsidRDefault="00961610" w:rsidP="00BD3238">
      <w:pPr>
        <w:spacing w:after="0" w:line="240" w:lineRule="auto"/>
        <w:rPr>
          <w:rFonts w:ascii="Arial" w:hAnsi="Arial" w:cs="Arial"/>
        </w:rPr>
      </w:pPr>
      <w:r w:rsidRPr="00BD3238">
        <w:rPr>
          <w:rFonts w:ascii="Arial" w:hAnsi="Arial" w:cs="Arial"/>
        </w:rPr>
        <w:t>Obtaining PAYE information on a payday basis will enable Inland Revenue to identify problems more quickly, for example when an employee is using two M tax codes.  This will improve the accuracy of deductions and reduce the likelihood that employees will miss out on entitlements or incur debt.</w:t>
      </w:r>
    </w:p>
    <w:p w:rsidR="00961610" w:rsidRPr="00BD3238" w:rsidRDefault="00961610" w:rsidP="00BD3238">
      <w:pPr>
        <w:spacing w:after="0" w:line="240" w:lineRule="auto"/>
        <w:rPr>
          <w:rFonts w:ascii="Arial" w:hAnsi="Arial" w:cs="Arial"/>
        </w:rPr>
      </w:pPr>
    </w:p>
    <w:p w:rsidR="00961610" w:rsidRPr="00BD3238" w:rsidRDefault="00961610" w:rsidP="00BD3238">
      <w:pPr>
        <w:spacing w:after="0" w:line="240" w:lineRule="auto"/>
        <w:rPr>
          <w:rFonts w:ascii="Arial" w:hAnsi="Arial" w:cs="Arial"/>
        </w:rPr>
      </w:pPr>
      <w:r w:rsidRPr="00BD3238">
        <w:rPr>
          <w:rFonts w:ascii="Arial" w:hAnsi="Arial" w:cs="Arial"/>
        </w:rPr>
        <w:t>Payday PAYE information could also provide opportunities for government agencies to better match social assistance entitlements with periods of need, for example through shorter periods of assessment.</w:t>
      </w:r>
    </w:p>
    <w:p w:rsidR="0026390A" w:rsidRDefault="0026390A">
      <w:pPr>
        <w:rPr>
          <w:rFonts w:ascii="Arial" w:hAnsi="Arial" w:cs="Arial"/>
          <w:b/>
          <w:i/>
          <w:color w:val="2F6D44"/>
          <w:sz w:val="28"/>
          <w:szCs w:val="28"/>
        </w:rPr>
      </w:pPr>
      <w:r>
        <w:rPr>
          <w:rFonts w:ascii="Arial" w:hAnsi="Arial" w:cs="Arial"/>
          <w:b/>
          <w:i/>
          <w:color w:val="2F6D44"/>
          <w:sz w:val="28"/>
          <w:szCs w:val="28"/>
        </w:rPr>
        <w:br w:type="page"/>
      </w:r>
    </w:p>
    <w:p w:rsidR="00175200" w:rsidRPr="00785E86" w:rsidRDefault="00175200" w:rsidP="00785E86">
      <w:pPr>
        <w:pStyle w:val="Heading2"/>
      </w:pPr>
      <w:r w:rsidRPr="00785E86">
        <w:t>Pa</w:t>
      </w:r>
      <w:r w:rsidR="00785E86" w:rsidRPr="00785E86">
        <w:t>yday filing of PAYE information</w:t>
      </w:r>
    </w:p>
    <w:p w:rsidR="00175200" w:rsidRPr="000D7ED6" w:rsidRDefault="00175200" w:rsidP="00BD3238">
      <w:pPr>
        <w:spacing w:after="0" w:line="240" w:lineRule="auto"/>
        <w:rPr>
          <w:rFonts w:ascii="Arial" w:hAnsi="Arial" w:cs="Arial"/>
        </w:rPr>
      </w:pPr>
    </w:p>
    <w:p w:rsidR="00EA58F2" w:rsidRPr="00EA58F2" w:rsidRDefault="00EA58F2" w:rsidP="00EA58F2">
      <w:pPr>
        <w:spacing w:after="0" w:line="240" w:lineRule="auto"/>
        <w:rPr>
          <w:rFonts w:ascii="Arial" w:hAnsi="Arial" w:cs="Arial"/>
        </w:rPr>
      </w:pPr>
      <w:r w:rsidRPr="00EA58F2">
        <w:rPr>
          <w:rFonts w:ascii="Arial" w:hAnsi="Arial" w:cs="Arial"/>
        </w:rPr>
        <w:t>Employers currently report PAYE information about their employees to Inland Revenue on a monthly basis regardless of how frequently they pay their staff.</w:t>
      </w:r>
    </w:p>
    <w:p w:rsidR="00EA58F2" w:rsidRPr="00EA58F2" w:rsidRDefault="00EA58F2" w:rsidP="00EA58F2">
      <w:pPr>
        <w:spacing w:after="0" w:line="240" w:lineRule="auto"/>
        <w:rPr>
          <w:rFonts w:ascii="Arial" w:hAnsi="Arial" w:cs="Arial"/>
        </w:rPr>
      </w:pPr>
    </w:p>
    <w:p w:rsidR="00EA58F2" w:rsidRPr="00EA58F2" w:rsidRDefault="00EA58F2" w:rsidP="00EA58F2">
      <w:pPr>
        <w:spacing w:after="0" w:line="240" w:lineRule="auto"/>
        <w:rPr>
          <w:rFonts w:ascii="Arial" w:hAnsi="Arial" w:cs="Arial"/>
        </w:rPr>
      </w:pPr>
      <w:r w:rsidRPr="00EA58F2">
        <w:rPr>
          <w:rFonts w:ascii="Arial" w:hAnsi="Arial" w:cs="Arial"/>
        </w:rPr>
        <w:t>Inland Revenue’s systems and processes are being redeveloped to take advantage of modern digital technology.  Under the proposed changes, the PAYE information-filing process will be integrated into the payroll software that many employers use to pay employees.</w:t>
      </w:r>
    </w:p>
    <w:p w:rsidR="00EA58F2" w:rsidRPr="00EA58F2" w:rsidRDefault="00EA58F2" w:rsidP="00EA58F2">
      <w:pPr>
        <w:spacing w:after="0" w:line="240" w:lineRule="auto"/>
        <w:rPr>
          <w:rFonts w:ascii="Arial" w:hAnsi="Arial" w:cs="Arial"/>
        </w:rPr>
      </w:pPr>
    </w:p>
    <w:p w:rsidR="00EA58F2" w:rsidRPr="00EA58F2" w:rsidRDefault="00EA58F2" w:rsidP="00EA58F2">
      <w:pPr>
        <w:spacing w:after="0" w:line="240" w:lineRule="auto"/>
        <w:rPr>
          <w:rFonts w:ascii="Arial" w:hAnsi="Arial" w:cs="Arial"/>
        </w:rPr>
      </w:pPr>
      <w:r w:rsidRPr="00EA58F2">
        <w:rPr>
          <w:rFonts w:ascii="Arial" w:hAnsi="Arial" w:cs="Arial"/>
        </w:rPr>
        <w:t xml:space="preserve">Employers would then file their PAYE information each payday directly from payroll software.  Employers above the </w:t>
      </w:r>
      <w:r w:rsidRPr="00EA58F2">
        <w:rPr>
          <w:rFonts w:ascii="Arial" w:hAnsi="Arial" w:cs="Arial"/>
          <w:i/>
        </w:rPr>
        <w:t>electronic filing threshold</w:t>
      </w:r>
      <w:r w:rsidRPr="00EA58F2">
        <w:rPr>
          <w:rFonts w:ascii="Arial" w:hAnsi="Arial" w:cs="Arial"/>
        </w:rPr>
        <w:t>, all payroll intermediaries and employers using payroll software would be required to file their PAYE information by the second working day after payday.  The due date for PAYE information from other employers would be seven working days after payday.</w:t>
      </w:r>
    </w:p>
    <w:p w:rsidR="00EA58F2" w:rsidRPr="000D7ED6" w:rsidRDefault="00EA58F2" w:rsidP="00EA58F2">
      <w:pPr>
        <w:spacing w:after="0" w:line="240" w:lineRule="auto"/>
        <w:rPr>
          <w:rFonts w:ascii="Arial" w:hAnsi="Arial" w:cs="Arial"/>
        </w:rPr>
      </w:pPr>
    </w:p>
    <w:p w:rsidR="00EA58F2" w:rsidRPr="00EA58F2" w:rsidRDefault="00EA58F2" w:rsidP="00EA58F2">
      <w:pPr>
        <w:spacing w:after="0" w:line="240" w:lineRule="auto"/>
        <w:rPr>
          <w:rFonts w:ascii="Arial" w:hAnsi="Arial" w:cs="Arial"/>
        </w:rPr>
      </w:pPr>
      <w:r w:rsidRPr="00EA58F2">
        <w:rPr>
          <w:rFonts w:ascii="Arial" w:hAnsi="Arial" w:cs="Arial"/>
        </w:rPr>
        <w:t>Under the proposed changes, employers would be able to file their PAYE information each payday from 1 April 2018 and would be required to do so from 1 April 2019.</w:t>
      </w:r>
    </w:p>
    <w:p w:rsidR="00B85C74" w:rsidRPr="00BD3238" w:rsidRDefault="00EA58F2" w:rsidP="00BD3238">
      <w:pPr>
        <w:rPr>
          <w:rFonts w:ascii="Arial" w:hAnsi="Arial" w:cs="Arial"/>
          <w:b/>
          <w:i/>
          <w:color w:val="2F6D44"/>
        </w:rPr>
      </w:pPr>
      <w:r w:rsidRPr="00BD3238">
        <w:rPr>
          <w:rFonts w:ascii="Arial" w:hAnsi="Arial" w:cs="Arial"/>
          <w:noProof/>
          <w:lang w:eastAsia="en-NZ"/>
        </w:rPr>
        <mc:AlternateContent>
          <mc:Choice Requires="wps">
            <w:drawing>
              <wp:anchor distT="0" distB="0" distL="114300" distR="114300" simplePos="0" relativeHeight="251660288" behindDoc="0" locked="0" layoutInCell="1" allowOverlap="1" wp14:anchorId="38BA8DF7" wp14:editId="67E506FB">
                <wp:simplePos x="0" y="0"/>
                <wp:positionH relativeFrom="column">
                  <wp:posOffset>-92769</wp:posOffset>
                </wp:positionH>
                <wp:positionV relativeFrom="paragraph">
                  <wp:posOffset>68152</wp:posOffset>
                </wp:positionV>
                <wp:extent cx="6220046" cy="2838893"/>
                <wp:effectExtent l="0" t="0" r="9525" b="0"/>
                <wp:wrapNone/>
                <wp:docPr id="3" name="Rounded Rectangle 3"/>
                <wp:cNvGraphicFramePr/>
                <a:graphic xmlns:a="http://schemas.openxmlformats.org/drawingml/2006/main">
                  <a:graphicData uri="http://schemas.microsoft.com/office/word/2010/wordprocessingShape">
                    <wps:wsp>
                      <wps:cNvSpPr/>
                      <wps:spPr>
                        <a:xfrm>
                          <a:off x="0" y="0"/>
                          <a:ext cx="6220046" cy="2838893"/>
                        </a:xfrm>
                        <a:prstGeom prst="roundRect">
                          <a:avLst>
                            <a:gd name="adj" fmla="val 0"/>
                          </a:avLst>
                        </a:prstGeom>
                        <a:solidFill>
                          <a:srgbClr val="E9F3EA"/>
                        </a:solidFill>
                        <a:ln>
                          <a:noFill/>
                        </a:ln>
                      </wps:spPr>
                      <wps:style>
                        <a:lnRef idx="2">
                          <a:schemeClr val="dk1"/>
                        </a:lnRef>
                        <a:fillRef idx="1">
                          <a:schemeClr val="lt1"/>
                        </a:fillRef>
                        <a:effectRef idx="0">
                          <a:schemeClr val="dk1"/>
                        </a:effectRef>
                        <a:fontRef idx="minor">
                          <a:schemeClr val="dk1"/>
                        </a:fontRef>
                      </wps:style>
                      <wps:txbx>
                        <w:txbxContent>
                          <w:p w:rsidR="00EA58F2" w:rsidRPr="003E3C53" w:rsidRDefault="00EA58F2" w:rsidP="00EA58F2">
                            <w:pPr>
                              <w:rPr>
                                <w:rFonts w:ascii="Arial" w:hAnsi="Arial" w:cs="Arial"/>
                                <w:i/>
                                <w:color w:val="2F6D44"/>
                                <w:sz w:val="24"/>
                                <w:szCs w:val="24"/>
                              </w:rPr>
                            </w:pPr>
                            <w:r w:rsidRPr="003E3C53">
                              <w:rPr>
                                <w:rFonts w:ascii="Arial" w:hAnsi="Arial" w:cs="Arial"/>
                                <w:b/>
                                <w:i/>
                                <w:color w:val="2F6D44"/>
                                <w:sz w:val="24"/>
                                <w:szCs w:val="24"/>
                              </w:rPr>
                              <w:t>Example 1</w:t>
                            </w:r>
                          </w:p>
                          <w:p w:rsidR="00EA58F2" w:rsidRPr="00EA58F2" w:rsidRDefault="00EA58F2" w:rsidP="00EA58F2">
                            <w:pPr>
                              <w:spacing w:line="240" w:lineRule="auto"/>
                              <w:rPr>
                                <w:rFonts w:ascii="Arial" w:hAnsi="Arial" w:cs="Arial"/>
                                <w:i/>
                              </w:rPr>
                            </w:pPr>
                            <w:r w:rsidRPr="00EA58F2">
                              <w:rPr>
                                <w:rFonts w:ascii="Arial" w:hAnsi="Arial" w:cs="Arial"/>
                                <w:i/>
                              </w:rPr>
                              <w:t xml:space="preserve">Awhina manages the payroll for a firm with six employees.  The firm has </w:t>
                            </w:r>
                            <w:r w:rsidR="00BD1EA9">
                              <w:rPr>
                                <w:rFonts w:ascii="Arial" w:hAnsi="Arial" w:cs="Arial"/>
                                <w:i/>
                              </w:rPr>
                              <w:t xml:space="preserve">a </w:t>
                            </w:r>
                            <w:r w:rsidRPr="00EA58F2">
                              <w:rPr>
                                <w:rFonts w:ascii="Arial" w:hAnsi="Arial" w:cs="Arial"/>
                                <w:i/>
                              </w:rPr>
                              <w:t>high turnover</w:t>
                            </w:r>
                            <w:r w:rsidR="00BD1EA9">
                              <w:rPr>
                                <w:rFonts w:ascii="Arial" w:hAnsi="Arial" w:cs="Arial"/>
                                <w:i/>
                              </w:rPr>
                              <w:t xml:space="preserve"> of staff</w:t>
                            </w:r>
                            <w:r w:rsidRPr="00EA58F2">
                              <w:rPr>
                                <w:rFonts w:ascii="Arial" w:hAnsi="Arial" w:cs="Arial"/>
                                <w:i/>
                              </w:rPr>
                              <w:t xml:space="preserve"> and frequently employs temporary staff. </w:t>
                            </w:r>
                            <w:r w:rsidR="00785E86">
                              <w:rPr>
                                <w:rFonts w:ascii="Arial" w:hAnsi="Arial" w:cs="Arial"/>
                                <w:i/>
                              </w:rPr>
                              <w:t xml:space="preserve"> </w:t>
                            </w:r>
                            <w:r w:rsidRPr="00EA58F2">
                              <w:rPr>
                                <w:rFonts w:ascii="Arial" w:hAnsi="Arial" w:cs="Arial"/>
                                <w:i/>
                              </w:rPr>
                              <w:t>The firm uses payroll software to calculate the fortnightly pay for its employees.</w:t>
                            </w:r>
                          </w:p>
                          <w:p w:rsidR="00EA58F2" w:rsidRPr="00EA58F2" w:rsidRDefault="00EA58F2" w:rsidP="00EA58F2">
                            <w:pPr>
                              <w:spacing w:line="240" w:lineRule="auto"/>
                              <w:rPr>
                                <w:rFonts w:ascii="Arial" w:hAnsi="Arial" w:cs="Arial"/>
                                <w:i/>
                              </w:rPr>
                            </w:pPr>
                            <w:r w:rsidRPr="00EA58F2">
                              <w:rPr>
                                <w:rFonts w:ascii="Arial" w:hAnsi="Arial" w:cs="Arial"/>
                                <w:b/>
                                <w:i/>
                                <w:color w:val="2F6D44"/>
                              </w:rPr>
                              <w:t>Current process</w:t>
                            </w:r>
                            <w:r w:rsidRPr="00EA58F2">
                              <w:rPr>
                                <w:rFonts w:ascii="Arial" w:hAnsi="Arial" w:cs="Arial"/>
                                <w:i/>
                                <w:color w:val="2F6D44"/>
                              </w:rPr>
                              <w:t xml:space="preserve">:  </w:t>
                            </w:r>
                            <w:r w:rsidRPr="00EA58F2">
                              <w:rPr>
                                <w:rFonts w:ascii="Arial" w:hAnsi="Arial" w:cs="Arial"/>
                                <w:i/>
                              </w:rPr>
                              <w:t>At present the payroll software Awhina uses builds up the employer monthly schedule each payday.  At the end of the month she has a reminder scheduled in her diary to download the file, log into myIR and use ir-file to upload and file the information with Inland Revenue.</w:t>
                            </w:r>
                          </w:p>
                          <w:p w:rsidR="0072177C" w:rsidRPr="00EA58F2" w:rsidRDefault="00EA58F2" w:rsidP="00EA58F2">
                            <w:pPr>
                              <w:spacing w:after="100" w:line="240" w:lineRule="auto"/>
                              <w:rPr>
                                <w:rFonts w:ascii="Arial" w:hAnsi="Arial" w:cs="Arial"/>
                                <w:i/>
                              </w:rPr>
                            </w:pPr>
                            <w:r w:rsidRPr="00EA58F2">
                              <w:rPr>
                                <w:rFonts w:ascii="Arial" w:hAnsi="Arial" w:cs="Arial"/>
                                <w:b/>
                                <w:i/>
                                <w:color w:val="2F6D44"/>
                              </w:rPr>
                              <w:t>New process:</w:t>
                            </w:r>
                            <w:r w:rsidRPr="00785E86">
                              <w:rPr>
                                <w:rFonts w:ascii="Arial" w:hAnsi="Arial" w:cs="Arial"/>
                                <w:i/>
                                <w:color w:val="2F6D44"/>
                              </w:rPr>
                              <w:t xml:space="preserve">  </w:t>
                            </w:r>
                            <w:r w:rsidRPr="00EA58F2">
                              <w:rPr>
                                <w:rFonts w:ascii="Arial" w:hAnsi="Arial" w:cs="Arial"/>
                                <w:i/>
                              </w:rPr>
                              <w:t>Once the payroll has been finalised each fortnight the payroll system would prompt Awhina to file the PAYE information the system has generated.  She will use the payroll system to send the information directly to Inland Revenue.  Awhina will file the PAYE information for the pay period as part of completing that pay run without leaving the payroll system.</w:t>
                            </w:r>
                            <w:r w:rsidR="00785E86">
                              <w:rPr>
                                <w:rFonts w:ascii="Arial" w:hAnsi="Arial" w:cs="Arial"/>
                                <w:i/>
                              </w:rPr>
                              <w:t xml:space="preserve">  </w:t>
                            </w:r>
                            <w:r w:rsidRPr="00EA58F2">
                              <w:rPr>
                                <w:rFonts w:ascii="Arial" w:hAnsi="Arial" w:cs="Arial"/>
                                <w:i/>
                              </w:rPr>
                              <w:t>Awhina’s firm pays its employees by direct credit, the instructions are sent to the bank for the distribution of payment to employees on Wednesday.  The due date for the firm’s PAYE information is Friday.</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7.3pt;margin-top:5.35pt;width:489.75pt;height:22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ECmgIAAJYFAAAOAAAAZHJzL2Uyb0RvYy54bWysVFlPGzEQfq/U/2D5vWyOioaIDYqAVJUQ&#10;IKDi2fGRbGt7XNvJbvrrO/YegRb1oerL7lzfXJ6Z84vGaLKXPlRgSzo+GVEiLQdR2U1Jvz6tPswo&#10;CZFZwTRYWdKDDPRi8f7dee3mcgJb0EJ6gk5smNeupNsY3bwoAt9Kw8IJOGlRqcAbFpH1m0J4VqN3&#10;o4vJaHRa1OCF88BlCCi9apV0kf0rJXm8UyrISHRJMbeYvz5/1+lbLM7ZfOOZ21a8S4P9QxaGVRaD&#10;Dq6uWGRk56s/XJmKewig4gkHU4BSFZe5BqxmPPqtmsctczLXgs0JbmhT+H9u+e3+3pNKlHRKiWUG&#10;n+gBdlZIQR6wecxutCTT1KbahTlaP7p733EByVRzo7xJf6yGNLm1h6G1somEo/B0gq/18ZQSjrrJ&#10;bDqbnWWvxRHufIifJRiSiJL6lEbKIfeV7W9CzA0WXZpMfKNEGY3PtWea5KdEb50hUr2/hAqgK7Gq&#10;tM6M36wvtScIK+n12Wp6vUwFIuSVmbbJ2EKCteokKVIf2sozFQ9aJjttH6TCRmKtk5xxHmE5xBHf&#10;x12QbJkgCh0PoPFbIB17UGebYDKP9QAcvQU8Rhusc0SwcQCayoL/O1i19n3Vba2p7Nismzw1Ob8k&#10;WYM44CR5aFcsOL6q8B1vWIj3zOMj4fbhnYh3+FEa6pJCR1GyBf/zLXmyx1FHLSU17mhJw48d85IS&#10;/cXiEnzCmUpLnRkk/EvpupfanbkEfOkxXiLHM5lso+5J5cE84xlZpmioYpZjzJLy6HvmMrY3Aw8R&#10;l8tlNsMFdize2EfHk/PU3zRyT80z864b4ojzfwv9HnfT2Q7T0TYhLSx3EVQVk/LYz47B5Ufq1XV5&#10;yWer4zld/AIAAP//AwBQSwMEFAAGAAgAAAAhAJH6BDDgAAAACgEAAA8AAABkcnMvZG93bnJldi54&#10;bWxMj81Og0AUhfcmvsPkmrhrZ1CkhTI01YSuGo3gAwzMFIjzQ5hpoW/vdaXLm/PlnO/m+8VoclWT&#10;H5zlEK0ZEGVbJwfbcfiqy9UWiA/CSqGdVRxuysO+uL/LRSbdbD/VtQodwRLrM8GhD2HMKPVtr4zw&#10;azcqi9nZTUYEPKeOyknMWG40fWIsoUYMFhd6Maq3XrXf1cVwmE8Ho1/L6PRRvj+ndcWOt6Y+cv74&#10;sBx2QIJawh8Mv/qoDgU6Ne5ipSeawyqKE0QxYBsgCKRJnAJpOMQvmy3QIqf/Xyh+AAAA//8DAFBL&#10;AQItABQABgAIAAAAIQC2gziS/gAAAOEBAAATAAAAAAAAAAAAAAAAAAAAAABbQ29udGVudF9UeXBl&#10;c10ueG1sUEsBAi0AFAAGAAgAAAAhADj9If/WAAAAlAEAAAsAAAAAAAAAAAAAAAAALwEAAF9yZWxz&#10;Ly5yZWxzUEsBAi0AFAAGAAgAAAAhANoscQKaAgAAlgUAAA4AAAAAAAAAAAAAAAAALgIAAGRycy9l&#10;Mm9Eb2MueG1sUEsBAi0AFAAGAAgAAAAhAJH6BDDgAAAACgEAAA8AAAAAAAAAAAAAAAAA9AQAAGRy&#10;cy9kb3ducmV2LnhtbFBLBQYAAAAABAAEAPMAAAABBgAAAAA=&#10;" fillcolor="#e9f3ea" stroked="f" strokeweight="2pt">
                <v:textbox inset="2mm,0,2mm,0">
                  <w:txbxContent>
                    <w:p w:rsidR="00EA58F2" w:rsidRPr="003E3C53" w:rsidRDefault="00EA58F2" w:rsidP="00EA58F2">
                      <w:pPr>
                        <w:rPr>
                          <w:rFonts w:ascii="Arial" w:hAnsi="Arial" w:cs="Arial"/>
                          <w:i/>
                          <w:color w:val="2F6D44"/>
                          <w:sz w:val="24"/>
                          <w:szCs w:val="24"/>
                        </w:rPr>
                      </w:pPr>
                      <w:r w:rsidRPr="003E3C53">
                        <w:rPr>
                          <w:rFonts w:ascii="Arial" w:hAnsi="Arial" w:cs="Arial"/>
                          <w:b/>
                          <w:i/>
                          <w:color w:val="2F6D44"/>
                          <w:sz w:val="24"/>
                          <w:szCs w:val="24"/>
                        </w:rPr>
                        <w:t>Example 1</w:t>
                      </w:r>
                    </w:p>
                    <w:p w:rsidR="00EA58F2" w:rsidRPr="00EA58F2" w:rsidRDefault="00EA58F2" w:rsidP="00EA58F2">
                      <w:pPr>
                        <w:spacing w:line="240" w:lineRule="auto"/>
                        <w:rPr>
                          <w:rFonts w:ascii="Arial" w:hAnsi="Arial" w:cs="Arial"/>
                          <w:i/>
                        </w:rPr>
                      </w:pPr>
                      <w:r w:rsidRPr="00EA58F2">
                        <w:rPr>
                          <w:rFonts w:ascii="Arial" w:hAnsi="Arial" w:cs="Arial"/>
                          <w:i/>
                        </w:rPr>
                        <w:t xml:space="preserve">Awhina manages the payroll for a firm with six employees.  The firm has </w:t>
                      </w:r>
                      <w:r w:rsidR="00BD1EA9">
                        <w:rPr>
                          <w:rFonts w:ascii="Arial" w:hAnsi="Arial" w:cs="Arial"/>
                          <w:i/>
                        </w:rPr>
                        <w:t xml:space="preserve">a </w:t>
                      </w:r>
                      <w:r w:rsidRPr="00EA58F2">
                        <w:rPr>
                          <w:rFonts w:ascii="Arial" w:hAnsi="Arial" w:cs="Arial"/>
                          <w:i/>
                        </w:rPr>
                        <w:t>high turnover</w:t>
                      </w:r>
                      <w:r w:rsidR="00BD1EA9">
                        <w:rPr>
                          <w:rFonts w:ascii="Arial" w:hAnsi="Arial" w:cs="Arial"/>
                          <w:i/>
                        </w:rPr>
                        <w:t xml:space="preserve"> of staff</w:t>
                      </w:r>
                      <w:r w:rsidRPr="00EA58F2">
                        <w:rPr>
                          <w:rFonts w:ascii="Arial" w:hAnsi="Arial" w:cs="Arial"/>
                          <w:i/>
                        </w:rPr>
                        <w:t xml:space="preserve"> and frequently employs temporary staff. </w:t>
                      </w:r>
                      <w:r w:rsidR="00785E86">
                        <w:rPr>
                          <w:rFonts w:ascii="Arial" w:hAnsi="Arial" w:cs="Arial"/>
                          <w:i/>
                        </w:rPr>
                        <w:t xml:space="preserve"> </w:t>
                      </w:r>
                      <w:r w:rsidRPr="00EA58F2">
                        <w:rPr>
                          <w:rFonts w:ascii="Arial" w:hAnsi="Arial" w:cs="Arial"/>
                          <w:i/>
                        </w:rPr>
                        <w:t>The firm uses payroll software to calculate the fortnightly pay for its employees.</w:t>
                      </w:r>
                    </w:p>
                    <w:p w:rsidR="00EA58F2" w:rsidRPr="00EA58F2" w:rsidRDefault="00EA58F2" w:rsidP="00EA58F2">
                      <w:pPr>
                        <w:spacing w:line="240" w:lineRule="auto"/>
                        <w:rPr>
                          <w:rFonts w:ascii="Arial" w:hAnsi="Arial" w:cs="Arial"/>
                          <w:i/>
                        </w:rPr>
                      </w:pPr>
                      <w:r w:rsidRPr="00EA58F2">
                        <w:rPr>
                          <w:rFonts w:ascii="Arial" w:hAnsi="Arial" w:cs="Arial"/>
                          <w:b/>
                          <w:i/>
                          <w:color w:val="2F6D44"/>
                        </w:rPr>
                        <w:t>Current process</w:t>
                      </w:r>
                      <w:r w:rsidRPr="00EA58F2">
                        <w:rPr>
                          <w:rFonts w:ascii="Arial" w:hAnsi="Arial" w:cs="Arial"/>
                          <w:i/>
                          <w:color w:val="2F6D44"/>
                        </w:rPr>
                        <w:t xml:space="preserve">:  </w:t>
                      </w:r>
                      <w:r w:rsidRPr="00EA58F2">
                        <w:rPr>
                          <w:rFonts w:ascii="Arial" w:hAnsi="Arial" w:cs="Arial"/>
                          <w:i/>
                        </w:rPr>
                        <w:t>At present the payroll software Awhina uses builds up the employer monthly schedule each payday.  At the end of the month she has a reminder scheduled in her diary to download the file, log into myIR and use ir-file to upload and file the information with Inland Revenue.</w:t>
                      </w:r>
                    </w:p>
                    <w:p w:rsidR="0072177C" w:rsidRPr="00EA58F2" w:rsidRDefault="00EA58F2" w:rsidP="00EA58F2">
                      <w:pPr>
                        <w:spacing w:after="100" w:line="240" w:lineRule="auto"/>
                        <w:rPr>
                          <w:rFonts w:ascii="Arial" w:hAnsi="Arial" w:cs="Arial"/>
                          <w:i/>
                        </w:rPr>
                      </w:pPr>
                      <w:r w:rsidRPr="00EA58F2">
                        <w:rPr>
                          <w:rFonts w:ascii="Arial" w:hAnsi="Arial" w:cs="Arial"/>
                          <w:b/>
                          <w:i/>
                          <w:color w:val="2F6D44"/>
                        </w:rPr>
                        <w:t>New process:</w:t>
                      </w:r>
                      <w:r w:rsidRPr="00785E86">
                        <w:rPr>
                          <w:rFonts w:ascii="Arial" w:hAnsi="Arial" w:cs="Arial"/>
                          <w:i/>
                          <w:color w:val="2F6D44"/>
                        </w:rPr>
                        <w:t xml:space="preserve">  </w:t>
                      </w:r>
                      <w:r w:rsidRPr="00EA58F2">
                        <w:rPr>
                          <w:rFonts w:ascii="Arial" w:hAnsi="Arial" w:cs="Arial"/>
                          <w:i/>
                        </w:rPr>
                        <w:t>Once the payroll has been finalised each fortnight the payroll system would prompt Awhina to file the PAYE information the system has generated.  She will use the payroll system to send the information directly to Inland Revenue.  Awhina will file the PAYE information for the pay period as part of completing that pay run without leaving the payroll system.</w:t>
                      </w:r>
                      <w:r w:rsidR="00785E86">
                        <w:rPr>
                          <w:rFonts w:ascii="Arial" w:hAnsi="Arial" w:cs="Arial"/>
                          <w:i/>
                        </w:rPr>
                        <w:t xml:space="preserve">  </w:t>
                      </w:r>
                      <w:r w:rsidRPr="00EA58F2">
                        <w:rPr>
                          <w:rFonts w:ascii="Arial" w:hAnsi="Arial" w:cs="Arial"/>
                          <w:i/>
                        </w:rPr>
                        <w:t>Awhina’s firm pays its employees by direct credit, the instructions are sent to the bank for the distribution of payment to employees on Wednesday.  The due date for the firm’s PAYE information is Friday.</w:t>
                      </w:r>
                    </w:p>
                  </w:txbxContent>
                </v:textbox>
              </v:roundrect>
            </w:pict>
          </mc:Fallback>
        </mc:AlternateContent>
      </w:r>
    </w:p>
    <w:p w:rsidR="00B85C74" w:rsidRPr="00BD3238" w:rsidRDefault="00B85C74" w:rsidP="00BD3238">
      <w:pPr>
        <w:spacing w:after="0" w:line="240" w:lineRule="auto"/>
        <w:rPr>
          <w:rFonts w:ascii="Arial" w:hAnsi="Arial" w:cs="Arial"/>
          <w:b/>
          <w:i/>
          <w:color w:val="2F6D44"/>
        </w:rPr>
      </w:pPr>
    </w:p>
    <w:p w:rsidR="00B85C74" w:rsidRPr="00BD3238" w:rsidRDefault="00B85C74" w:rsidP="00BD3238">
      <w:pPr>
        <w:spacing w:after="0" w:line="240" w:lineRule="auto"/>
        <w:rPr>
          <w:rFonts w:ascii="Arial" w:hAnsi="Arial" w:cs="Arial"/>
          <w:b/>
          <w:i/>
          <w:color w:val="2F6D44"/>
          <w:sz w:val="16"/>
          <w:szCs w:val="16"/>
        </w:rPr>
      </w:pPr>
    </w:p>
    <w:p w:rsidR="0072177C" w:rsidRPr="00BD3238" w:rsidRDefault="0072177C" w:rsidP="00BD3238">
      <w:pPr>
        <w:spacing w:after="0" w:line="240" w:lineRule="auto"/>
        <w:rPr>
          <w:rFonts w:ascii="Arial" w:hAnsi="Arial" w:cs="Arial"/>
          <w:b/>
          <w:i/>
          <w:color w:val="2F6D44"/>
          <w:sz w:val="16"/>
          <w:szCs w:val="16"/>
        </w:rPr>
      </w:pPr>
    </w:p>
    <w:p w:rsidR="0072177C" w:rsidRPr="00BD3238" w:rsidRDefault="0072177C" w:rsidP="00BD3238">
      <w:pPr>
        <w:spacing w:after="0" w:line="240" w:lineRule="auto"/>
        <w:rPr>
          <w:rFonts w:ascii="Arial" w:hAnsi="Arial" w:cs="Arial"/>
          <w:b/>
          <w:i/>
          <w:color w:val="2F6D44"/>
          <w:sz w:val="16"/>
          <w:szCs w:val="16"/>
        </w:rPr>
      </w:pPr>
    </w:p>
    <w:p w:rsidR="0072177C" w:rsidRPr="00BD3238" w:rsidRDefault="0072177C" w:rsidP="00BD3238">
      <w:pPr>
        <w:spacing w:after="0" w:line="240" w:lineRule="auto"/>
        <w:rPr>
          <w:rFonts w:ascii="Arial" w:hAnsi="Arial" w:cs="Arial"/>
          <w:b/>
          <w:i/>
          <w:color w:val="2F6D44"/>
          <w:sz w:val="16"/>
          <w:szCs w:val="16"/>
        </w:rPr>
      </w:pPr>
    </w:p>
    <w:p w:rsidR="0072177C" w:rsidRPr="00BD3238" w:rsidRDefault="0072177C" w:rsidP="00BD3238">
      <w:pPr>
        <w:spacing w:after="0" w:line="240" w:lineRule="auto"/>
        <w:rPr>
          <w:rFonts w:ascii="Arial" w:hAnsi="Arial" w:cs="Arial"/>
          <w:b/>
          <w:i/>
          <w:color w:val="2F6D44"/>
          <w:sz w:val="16"/>
          <w:szCs w:val="16"/>
        </w:rPr>
      </w:pPr>
    </w:p>
    <w:p w:rsidR="0072177C" w:rsidRPr="00BD3238" w:rsidRDefault="0072177C" w:rsidP="00BD3238">
      <w:pPr>
        <w:spacing w:after="0" w:line="240" w:lineRule="auto"/>
        <w:rPr>
          <w:rFonts w:ascii="Arial" w:hAnsi="Arial" w:cs="Arial"/>
          <w:b/>
          <w:i/>
          <w:color w:val="2F6D44"/>
          <w:sz w:val="16"/>
          <w:szCs w:val="16"/>
        </w:rPr>
      </w:pPr>
    </w:p>
    <w:p w:rsidR="0072177C" w:rsidRPr="00BD3238" w:rsidRDefault="0072177C" w:rsidP="00BD3238">
      <w:pPr>
        <w:spacing w:after="0" w:line="240" w:lineRule="auto"/>
        <w:rPr>
          <w:rFonts w:ascii="Arial" w:hAnsi="Arial" w:cs="Arial"/>
          <w:b/>
          <w:i/>
          <w:color w:val="2F6D44"/>
          <w:sz w:val="16"/>
          <w:szCs w:val="16"/>
        </w:rPr>
      </w:pPr>
    </w:p>
    <w:p w:rsidR="0072177C" w:rsidRPr="00BD3238" w:rsidRDefault="0072177C" w:rsidP="00BD3238">
      <w:pPr>
        <w:spacing w:after="0" w:line="240" w:lineRule="auto"/>
        <w:rPr>
          <w:rFonts w:ascii="Arial" w:hAnsi="Arial" w:cs="Arial"/>
          <w:b/>
          <w:i/>
          <w:color w:val="2F6D44"/>
          <w:sz w:val="16"/>
          <w:szCs w:val="16"/>
        </w:rPr>
      </w:pPr>
    </w:p>
    <w:p w:rsidR="0072177C" w:rsidRPr="00BD3238" w:rsidRDefault="0072177C" w:rsidP="00BD3238">
      <w:pPr>
        <w:spacing w:after="0" w:line="240" w:lineRule="auto"/>
        <w:rPr>
          <w:rFonts w:ascii="Arial" w:hAnsi="Arial" w:cs="Arial"/>
          <w:b/>
          <w:i/>
          <w:color w:val="2F6D44"/>
          <w:sz w:val="16"/>
          <w:szCs w:val="16"/>
        </w:rPr>
      </w:pPr>
    </w:p>
    <w:p w:rsidR="0072177C" w:rsidRPr="00BD3238" w:rsidRDefault="0072177C" w:rsidP="00BD3238">
      <w:pPr>
        <w:spacing w:after="0" w:line="240" w:lineRule="auto"/>
        <w:rPr>
          <w:rFonts w:ascii="Arial" w:hAnsi="Arial" w:cs="Arial"/>
          <w:b/>
          <w:i/>
          <w:color w:val="2F6D44"/>
          <w:sz w:val="16"/>
          <w:szCs w:val="16"/>
        </w:rPr>
      </w:pPr>
    </w:p>
    <w:p w:rsidR="0072177C" w:rsidRPr="00BD3238" w:rsidRDefault="0072177C" w:rsidP="00BD3238">
      <w:pPr>
        <w:spacing w:after="0" w:line="240" w:lineRule="auto"/>
        <w:rPr>
          <w:rFonts w:ascii="Arial" w:hAnsi="Arial" w:cs="Arial"/>
          <w:b/>
          <w:i/>
          <w:color w:val="2F6D44"/>
          <w:sz w:val="16"/>
          <w:szCs w:val="16"/>
        </w:rPr>
      </w:pPr>
    </w:p>
    <w:p w:rsidR="0072177C" w:rsidRPr="00BD3238" w:rsidRDefault="0072177C" w:rsidP="00BD3238">
      <w:pPr>
        <w:spacing w:after="0" w:line="240" w:lineRule="auto"/>
        <w:rPr>
          <w:rFonts w:ascii="Arial" w:hAnsi="Arial" w:cs="Arial"/>
          <w:b/>
          <w:i/>
          <w:color w:val="2F6D44"/>
          <w:sz w:val="16"/>
          <w:szCs w:val="16"/>
        </w:rPr>
      </w:pPr>
    </w:p>
    <w:p w:rsidR="0072177C" w:rsidRPr="00BD3238" w:rsidRDefault="0072177C" w:rsidP="00BD3238">
      <w:pPr>
        <w:spacing w:after="0" w:line="240" w:lineRule="auto"/>
        <w:rPr>
          <w:rFonts w:ascii="Arial" w:hAnsi="Arial" w:cs="Arial"/>
          <w:b/>
          <w:i/>
          <w:color w:val="2F6D44"/>
          <w:sz w:val="16"/>
          <w:szCs w:val="16"/>
        </w:rPr>
      </w:pPr>
    </w:p>
    <w:p w:rsidR="0072177C" w:rsidRPr="00BD3238" w:rsidRDefault="0072177C" w:rsidP="00BD3238">
      <w:pPr>
        <w:spacing w:after="0" w:line="240" w:lineRule="auto"/>
        <w:rPr>
          <w:rFonts w:ascii="Arial" w:hAnsi="Arial" w:cs="Arial"/>
          <w:b/>
          <w:i/>
          <w:color w:val="2F6D44"/>
          <w:sz w:val="16"/>
          <w:szCs w:val="16"/>
        </w:rPr>
      </w:pPr>
    </w:p>
    <w:p w:rsidR="0072177C" w:rsidRPr="00BD3238" w:rsidRDefault="0072177C" w:rsidP="00BD3238">
      <w:pPr>
        <w:spacing w:after="0" w:line="240" w:lineRule="auto"/>
        <w:rPr>
          <w:rFonts w:ascii="Arial" w:hAnsi="Arial" w:cs="Arial"/>
          <w:b/>
          <w:i/>
          <w:color w:val="2F6D44"/>
          <w:sz w:val="16"/>
          <w:szCs w:val="16"/>
        </w:rPr>
      </w:pPr>
    </w:p>
    <w:p w:rsidR="0072177C" w:rsidRPr="00BD3238" w:rsidRDefault="0072177C" w:rsidP="00BD3238">
      <w:pPr>
        <w:spacing w:after="0" w:line="240" w:lineRule="auto"/>
        <w:rPr>
          <w:rFonts w:ascii="Arial" w:hAnsi="Arial" w:cs="Arial"/>
          <w:b/>
          <w:i/>
          <w:color w:val="2F6D44"/>
          <w:sz w:val="16"/>
          <w:szCs w:val="16"/>
        </w:rPr>
      </w:pPr>
    </w:p>
    <w:p w:rsidR="0072177C" w:rsidRPr="00BD3238" w:rsidRDefault="0072177C" w:rsidP="00BD3238">
      <w:pPr>
        <w:spacing w:after="0" w:line="240" w:lineRule="auto"/>
        <w:rPr>
          <w:rFonts w:ascii="Arial" w:hAnsi="Arial" w:cs="Arial"/>
          <w:b/>
          <w:i/>
          <w:color w:val="2F6D44"/>
          <w:sz w:val="16"/>
          <w:szCs w:val="16"/>
        </w:rPr>
      </w:pPr>
    </w:p>
    <w:p w:rsidR="0072177C" w:rsidRPr="00BD3238" w:rsidRDefault="0072177C" w:rsidP="00BD3238">
      <w:pPr>
        <w:spacing w:after="0" w:line="240" w:lineRule="auto"/>
        <w:rPr>
          <w:rFonts w:ascii="Arial" w:hAnsi="Arial" w:cs="Arial"/>
          <w:b/>
          <w:i/>
          <w:color w:val="2F6D44"/>
          <w:sz w:val="16"/>
          <w:szCs w:val="16"/>
        </w:rPr>
      </w:pPr>
    </w:p>
    <w:p w:rsidR="0072177C" w:rsidRPr="00BD3238" w:rsidRDefault="0072177C" w:rsidP="00BD3238">
      <w:pPr>
        <w:spacing w:after="0" w:line="240" w:lineRule="auto"/>
        <w:rPr>
          <w:rFonts w:ascii="Arial" w:hAnsi="Arial" w:cs="Arial"/>
          <w:b/>
          <w:i/>
          <w:color w:val="2F6D44"/>
          <w:sz w:val="16"/>
          <w:szCs w:val="16"/>
        </w:rPr>
      </w:pPr>
    </w:p>
    <w:p w:rsidR="0072177C" w:rsidRPr="00BD3238" w:rsidRDefault="0072177C" w:rsidP="00BD3238">
      <w:pPr>
        <w:spacing w:after="0" w:line="240" w:lineRule="auto"/>
        <w:rPr>
          <w:rFonts w:ascii="Arial" w:hAnsi="Arial" w:cs="Arial"/>
          <w:b/>
          <w:i/>
          <w:color w:val="2F6D44"/>
          <w:sz w:val="16"/>
          <w:szCs w:val="16"/>
        </w:rPr>
      </w:pPr>
    </w:p>
    <w:p w:rsidR="0072177C" w:rsidRPr="00BD3238" w:rsidRDefault="0072177C" w:rsidP="00BD3238">
      <w:pPr>
        <w:spacing w:after="0" w:line="240" w:lineRule="auto"/>
        <w:rPr>
          <w:rFonts w:ascii="Arial" w:hAnsi="Arial" w:cs="Arial"/>
          <w:b/>
          <w:i/>
          <w:color w:val="2F6D44"/>
          <w:sz w:val="16"/>
          <w:szCs w:val="16"/>
        </w:rPr>
      </w:pPr>
    </w:p>
    <w:p w:rsidR="0072177C" w:rsidRPr="00BD3238" w:rsidRDefault="0072177C" w:rsidP="00BD3238">
      <w:pPr>
        <w:spacing w:after="0" w:line="240" w:lineRule="auto"/>
        <w:rPr>
          <w:rFonts w:ascii="Arial" w:hAnsi="Arial" w:cs="Arial"/>
          <w:b/>
          <w:i/>
          <w:color w:val="2F6D44"/>
          <w:sz w:val="16"/>
          <w:szCs w:val="16"/>
        </w:rPr>
      </w:pPr>
    </w:p>
    <w:p w:rsidR="0072177C" w:rsidRPr="00BD3238" w:rsidRDefault="00020580" w:rsidP="00BD3238">
      <w:pPr>
        <w:spacing w:after="0" w:line="240" w:lineRule="auto"/>
        <w:rPr>
          <w:rFonts w:ascii="Arial" w:hAnsi="Arial" w:cs="Arial"/>
          <w:b/>
          <w:i/>
          <w:color w:val="2F6D44"/>
          <w:sz w:val="16"/>
          <w:szCs w:val="16"/>
        </w:rPr>
      </w:pPr>
      <w:r w:rsidRPr="00BD3238">
        <w:rPr>
          <w:rFonts w:ascii="Arial" w:hAnsi="Arial" w:cs="Arial"/>
          <w:noProof/>
          <w:sz w:val="16"/>
          <w:szCs w:val="16"/>
          <w:lang w:eastAsia="en-NZ"/>
        </w:rPr>
        <mc:AlternateContent>
          <mc:Choice Requires="wps">
            <w:drawing>
              <wp:anchor distT="0" distB="0" distL="114300" distR="114300" simplePos="0" relativeHeight="251664384" behindDoc="0" locked="0" layoutInCell="1" allowOverlap="1" wp14:anchorId="5849CB9C" wp14:editId="22150640">
                <wp:simplePos x="0" y="0"/>
                <wp:positionH relativeFrom="column">
                  <wp:posOffset>-93345</wp:posOffset>
                </wp:positionH>
                <wp:positionV relativeFrom="paragraph">
                  <wp:posOffset>23200</wp:posOffset>
                </wp:positionV>
                <wp:extent cx="6219825" cy="3188970"/>
                <wp:effectExtent l="0" t="0" r="9525" b="0"/>
                <wp:wrapNone/>
                <wp:docPr id="5" name="Rounded Rectangle 5"/>
                <wp:cNvGraphicFramePr/>
                <a:graphic xmlns:a="http://schemas.openxmlformats.org/drawingml/2006/main">
                  <a:graphicData uri="http://schemas.microsoft.com/office/word/2010/wordprocessingShape">
                    <wps:wsp>
                      <wps:cNvSpPr/>
                      <wps:spPr>
                        <a:xfrm>
                          <a:off x="0" y="0"/>
                          <a:ext cx="6219825" cy="3188970"/>
                        </a:xfrm>
                        <a:prstGeom prst="roundRect">
                          <a:avLst>
                            <a:gd name="adj" fmla="val 0"/>
                          </a:avLst>
                        </a:prstGeom>
                        <a:solidFill>
                          <a:srgbClr val="E9F3EA"/>
                        </a:solidFill>
                        <a:ln w="25400" cap="flat" cmpd="sng" algn="ctr">
                          <a:noFill/>
                          <a:prstDash val="solid"/>
                        </a:ln>
                        <a:effectLst/>
                      </wps:spPr>
                      <wps:txbx>
                        <w:txbxContent>
                          <w:p w:rsidR="00BD3238" w:rsidRPr="00BD3238" w:rsidRDefault="00BD3238" w:rsidP="008771E6">
                            <w:pPr>
                              <w:spacing w:after="100" w:line="240" w:lineRule="auto"/>
                              <w:rPr>
                                <w:rFonts w:ascii="Myriad Pro" w:hAnsi="Myriad Pro"/>
                                <w:b/>
                                <w:i/>
                                <w:color w:val="2F6D44"/>
                                <w:sz w:val="10"/>
                                <w:szCs w:val="10"/>
                              </w:rPr>
                            </w:pPr>
                          </w:p>
                          <w:p w:rsidR="00EA58F2" w:rsidRPr="003E3C53" w:rsidRDefault="00785E86" w:rsidP="00EA58F2">
                            <w:pPr>
                              <w:spacing w:line="240" w:lineRule="auto"/>
                              <w:rPr>
                                <w:rFonts w:ascii="Arial" w:hAnsi="Arial" w:cs="Arial"/>
                                <w:b/>
                                <w:i/>
                                <w:color w:val="2F6D44"/>
                                <w:sz w:val="24"/>
                                <w:szCs w:val="24"/>
                              </w:rPr>
                            </w:pPr>
                            <w:r>
                              <w:rPr>
                                <w:rFonts w:ascii="Arial" w:hAnsi="Arial" w:cs="Arial"/>
                                <w:b/>
                                <w:i/>
                                <w:color w:val="2F6D44"/>
                                <w:sz w:val="24"/>
                                <w:szCs w:val="24"/>
                              </w:rPr>
                              <w:t>Example 2</w:t>
                            </w:r>
                          </w:p>
                          <w:p w:rsidR="00EA58F2" w:rsidRPr="00EA58F2" w:rsidRDefault="00EA58F2" w:rsidP="00EA58F2">
                            <w:pPr>
                              <w:spacing w:line="240" w:lineRule="auto"/>
                              <w:rPr>
                                <w:rFonts w:ascii="Arial" w:hAnsi="Arial" w:cs="Arial"/>
                                <w:i/>
                              </w:rPr>
                            </w:pPr>
                            <w:r w:rsidRPr="00EA58F2">
                              <w:rPr>
                                <w:rFonts w:ascii="Arial" w:hAnsi="Arial" w:cs="Arial"/>
                                <w:i/>
                              </w:rPr>
                              <w:t>Graeme is the administration officer</w:t>
                            </w:r>
                            <w:r w:rsidRPr="00EA58F2">
                              <w:rPr>
                                <w:rFonts w:ascii="Arial" w:hAnsi="Arial" w:cs="Arial"/>
                                <w:b/>
                                <w:i/>
                              </w:rPr>
                              <w:t xml:space="preserve"> </w:t>
                            </w:r>
                            <w:r w:rsidRPr="00EA58F2">
                              <w:rPr>
                                <w:rFonts w:ascii="Arial" w:hAnsi="Arial" w:cs="Arial"/>
                                <w:i/>
                              </w:rPr>
                              <w:t>for a small firm with 12 employees; the firm is large enough to be required to file its PAYE information electronically.  Graeme uses the calculators on the Inland Revenue site to work out the weekly PAYE and other deductions for staff before he finalises their pay and sends the instructions to the bank.</w:t>
                            </w:r>
                          </w:p>
                          <w:p w:rsidR="00EA58F2" w:rsidRPr="00EA58F2" w:rsidRDefault="00EA58F2" w:rsidP="00EA58F2">
                            <w:pPr>
                              <w:spacing w:line="240" w:lineRule="auto"/>
                              <w:rPr>
                                <w:rFonts w:ascii="Arial" w:hAnsi="Arial" w:cs="Arial"/>
                                <w:i/>
                              </w:rPr>
                            </w:pPr>
                            <w:r w:rsidRPr="00EA58F2">
                              <w:rPr>
                                <w:rFonts w:ascii="Arial" w:hAnsi="Arial" w:cs="Arial"/>
                                <w:b/>
                                <w:i/>
                                <w:color w:val="2F6D44"/>
                              </w:rPr>
                              <w:t>Current process</w:t>
                            </w:r>
                            <w:r w:rsidRPr="00EA58F2">
                              <w:rPr>
                                <w:rFonts w:ascii="Arial" w:hAnsi="Arial" w:cs="Arial"/>
                                <w:i/>
                                <w:color w:val="2F6D44"/>
                              </w:rPr>
                              <w:t xml:space="preserve">:  </w:t>
                            </w:r>
                            <w:r w:rsidRPr="00EA58F2">
                              <w:rPr>
                                <w:rFonts w:ascii="Arial" w:hAnsi="Arial" w:cs="Arial"/>
                                <w:i/>
                              </w:rPr>
                              <w:t>Graeme keeps weekly printouts of PAYE and other deductions and relies on memory to add them up and file them by the 20</w:t>
                            </w:r>
                            <w:r w:rsidRPr="00EA58F2">
                              <w:rPr>
                                <w:rFonts w:ascii="Arial" w:hAnsi="Arial" w:cs="Arial"/>
                                <w:i/>
                                <w:vertAlign w:val="superscript"/>
                              </w:rPr>
                              <w:t>th</w:t>
                            </w:r>
                            <w:r w:rsidRPr="00EA58F2">
                              <w:rPr>
                                <w:rFonts w:ascii="Arial" w:hAnsi="Arial" w:cs="Arial"/>
                                <w:i/>
                              </w:rPr>
                              <w:t xml:space="preserve"> of the following month.  Once he has added up the totals for each employee Graeme logs into myIR and in ir-File he types the monthly totals into the online form and sends it to Inland Reven</w:t>
                            </w:r>
                            <w:r w:rsidR="00785E86">
                              <w:rPr>
                                <w:rFonts w:ascii="Arial" w:hAnsi="Arial" w:cs="Arial"/>
                                <w:i/>
                              </w:rPr>
                              <w:t>ue.</w:t>
                            </w:r>
                          </w:p>
                          <w:p w:rsidR="00EA58F2" w:rsidRPr="00EA58F2" w:rsidRDefault="00EA58F2" w:rsidP="00EA58F2">
                            <w:pPr>
                              <w:spacing w:line="240" w:lineRule="auto"/>
                              <w:rPr>
                                <w:rFonts w:ascii="Arial" w:hAnsi="Arial" w:cs="Arial"/>
                              </w:rPr>
                            </w:pPr>
                            <w:r w:rsidRPr="00EA58F2">
                              <w:rPr>
                                <w:rFonts w:ascii="Arial" w:hAnsi="Arial" w:cs="Arial"/>
                                <w:b/>
                                <w:i/>
                                <w:color w:val="2F6D44"/>
                              </w:rPr>
                              <w:t>New process:</w:t>
                            </w:r>
                            <w:r w:rsidRPr="00785E86">
                              <w:rPr>
                                <w:rFonts w:ascii="Arial" w:hAnsi="Arial" w:cs="Arial"/>
                                <w:i/>
                                <w:color w:val="2F6D44"/>
                              </w:rPr>
                              <w:t xml:space="preserve">  </w:t>
                            </w:r>
                            <w:r w:rsidRPr="00EA58F2">
                              <w:rPr>
                                <w:rFonts w:ascii="Arial" w:hAnsi="Arial" w:cs="Arial"/>
                                <w:i/>
                              </w:rPr>
                              <w:t>Once Graeme has finished using the online calculator to calculate the PAYE and other deductions for the weekly pay he will be prompted to send the information to Inland Revenue.  He will still need to log into Inland Revenue’s myIR to send the information but the process will be easy to use and similar to online banking.  Graeme files the PAYE information each week as part of the process of paying staff.  Graeme sends the instructions to the bank for the distribution of payments on Thursday and the due date for the firm’s PAYE information is the following Monday.</w:t>
                            </w:r>
                          </w:p>
                          <w:p w:rsidR="0072177C" w:rsidRPr="00B85C74" w:rsidRDefault="0072177C" w:rsidP="0072177C">
                            <w:pPr>
                              <w:jc w:val="both"/>
                              <w:rPr>
                                <w:rFonts w:ascii="Verdana" w:hAnsi="Verdana"/>
                                <w:i/>
                                <w:sz w:val="20"/>
                                <w:szCs w:val="20"/>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7" style="position:absolute;margin-left:-7.35pt;margin-top:1.85pt;width:489.75pt;height:25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NrgQIAAPEEAAAOAAAAZHJzL2Uyb0RvYy54bWysVE1v2zAMvQ/YfxB0X52ka5cGdYqgbYYB&#10;RVu0HXpmZMn2IImapMTufv0o2Um7j9Owi0xK5CP5SPr8ojea7aQPLdqST48mnEkrsGptXfKvT+sP&#10;c85CBFuBRitL/iIDv1i+f3feuYWcYYO6kp4RiA2LzpW8idEtiiKIRhoIR+ikpUeF3kAk1ddF5aEj&#10;dKOL2WRyWnToK+dRyBDo9mp45MuMr5QU8U6pICPTJafcYj59PjfpLJbnsKg9uKYVYxrwD1kYaC0F&#10;PUBdQQS29e0fUKYVHgOqeCTQFKhUK2SugaqZTn6r5rEBJ3MtRE5wB5rC/4MVt7t7z9qq5CecWTDU&#10;ogfc2kpW7IHIA1tryU4STZ0LC7J+dPd+1AKJqeZeeZO+VA3rM7UvB2plH5mgy9PZ9Gw+oxiC3o6n&#10;8/nZp0x+8erufIifJRqWhJL7lEbKIfMKu5sQM8HVmCZU3zhTRlO7dqDZHm00JNw9XvIKqNtq3Wqd&#10;FV9vLrVn5Fby67P18fUqFUguv5hpy7qSz04+TmhwBNBwKg2RROOIrmBrzkDXNPUi+pyjxRQhT1SK&#10;fQWhGWJk2DGEtikFmUeTSkpxE7MDl0mK/abPDZntWd9g9UJN8jhMb3Bi3RL+DYR4D57qp/xoBeMd&#10;HUojJY2jxFmD/sff7pM9TRG9ctbR+FNB37fgJWf6i6X5+kTLlfYlKyT4t7eb/a3dmkskEqe05E5k&#10;MdlGvReVR/NMG7pK0egJrKCYA2WjchmHdaQdF3K1yma0Gw7ijX10IoEnxhKjT/0zeDfOR6TRusX9&#10;isAiN35o46tt8rS42kZU7YHrgc+ReNqr3PrxH5AW962erV7/VMufAAAA//8DAFBLAwQUAAYACAAA&#10;ACEA2lSgReAAAAAJAQAADwAAAGRycy9kb3ducmV2LnhtbEyPzU7DMBCE70i8g7VI3Fo79IcmxKkK&#10;UnqqQCR9ACc2SUS8jmK3Sd+e5QSn1WhGs9+k+9n27GpG3zmUEC0FMIO10x02Es5lvtgB80GhVr1D&#10;I+FmPOyz+7tUJdpN+GmuRWgYlaBPlIQ2hCHh3Netscov3WCQvC83WhVIjg3Xo5qo3Pb8SYgtt6pD&#10;+tCqwby1pv4uLlbCdDrY/jWPTh/5+youC3G8VeVRyseH+fACLJg5/IXhF5/QISOmyl1Qe9ZLWETr&#10;Z4pKWNEhP96uaUolYSM2MfAs5f8XZD8AAAD//wMAUEsBAi0AFAAGAAgAAAAhALaDOJL+AAAA4QEA&#10;ABMAAAAAAAAAAAAAAAAAAAAAAFtDb250ZW50X1R5cGVzXS54bWxQSwECLQAUAAYACAAAACEAOP0h&#10;/9YAAACUAQAACwAAAAAAAAAAAAAAAAAvAQAAX3JlbHMvLnJlbHNQSwECLQAUAAYACAAAACEAq7ID&#10;a4ECAADxBAAADgAAAAAAAAAAAAAAAAAuAgAAZHJzL2Uyb0RvYy54bWxQSwECLQAUAAYACAAAACEA&#10;2lSgReAAAAAJAQAADwAAAAAAAAAAAAAAAADbBAAAZHJzL2Rvd25yZXYueG1sUEsFBgAAAAAEAAQA&#10;8wAAAOgFAAAAAA==&#10;" fillcolor="#e9f3ea" stroked="f" strokeweight="2pt">
                <v:textbox inset="2mm,0,2mm,0">
                  <w:txbxContent>
                    <w:p w:rsidR="00BD3238" w:rsidRPr="00BD3238" w:rsidRDefault="00BD3238" w:rsidP="008771E6">
                      <w:pPr>
                        <w:spacing w:after="100" w:line="240" w:lineRule="auto"/>
                        <w:rPr>
                          <w:rFonts w:ascii="Myriad Pro" w:hAnsi="Myriad Pro"/>
                          <w:b/>
                          <w:i/>
                          <w:color w:val="2F6D44"/>
                          <w:sz w:val="10"/>
                          <w:szCs w:val="10"/>
                        </w:rPr>
                      </w:pPr>
                    </w:p>
                    <w:p w:rsidR="00EA58F2" w:rsidRPr="003E3C53" w:rsidRDefault="00785E86" w:rsidP="00EA58F2">
                      <w:pPr>
                        <w:spacing w:line="240" w:lineRule="auto"/>
                        <w:rPr>
                          <w:rFonts w:ascii="Arial" w:hAnsi="Arial" w:cs="Arial"/>
                          <w:b/>
                          <w:i/>
                          <w:color w:val="2F6D44"/>
                          <w:sz w:val="24"/>
                          <w:szCs w:val="24"/>
                        </w:rPr>
                      </w:pPr>
                      <w:r>
                        <w:rPr>
                          <w:rFonts w:ascii="Arial" w:hAnsi="Arial" w:cs="Arial"/>
                          <w:b/>
                          <w:i/>
                          <w:color w:val="2F6D44"/>
                          <w:sz w:val="24"/>
                          <w:szCs w:val="24"/>
                        </w:rPr>
                        <w:t>Example 2</w:t>
                      </w:r>
                    </w:p>
                    <w:p w:rsidR="00EA58F2" w:rsidRPr="00EA58F2" w:rsidRDefault="00EA58F2" w:rsidP="00EA58F2">
                      <w:pPr>
                        <w:spacing w:line="240" w:lineRule="auto"/>
                        <w:rPr>
                          <w:rFonts w:ascii="Arial" w:hAnsi="Arial" w:cs="Arial"/>
                          <w:i/>
                        </w:rPr>
                      </w:pPr>
                      <w:r w:rsidRPr="00EA58F2">
                        <w:rPr>
                          <w:rFonts w:ascii="Arial" w:hAnsi="Arial" w:cs="Arial"/>
                          <w:i/>
                        </w:rPr>
                        <w:t>Graeme is the administration officer</w:t>
                      </w:r>
                      <w:r w:rsidRPr="00EA58F2">
                        <w:rPr>
                          <w:rFonts w:ascii="Arial" w:hAnsi="Arial" w:cs="Arial"/>
                          <w:b/>
                          <w:i/>
                        </w:rPr>
                        <w:t xml:space="preserve"> </w:t>
                      </w:r>
                      <w:r w:rsidRPr="00EA58F2">
                        <w:rPr>
                          <w:rFonts w:ascii="Arial" w:hAnsi="Arial" w:cs="Arial"/>
                          <w:i/>
                        </w:rPr>
                        <w:t>for a small firm with 12 employees; the firm is large enough to be required to file its PAYE information electronically.  Graeme uses the calculators on the Inland Revenue site to work out the weekly PAYE and other deductions for staff before he finalises their pay and sends the instructions to the bank.</w:t>
                      </w:r>
                    </w:p>
                    <w:p w:rsidR="00EA58F2" w:rsidRPr="00EA58F2" w:rsidRDefault="00EA58F2" w:rsidP="00EA58F2">
                      <w:pPr>
                        <w:spacing w:line="240" w:lineRule="auto"/>
                        <w:rPr>
                          <w:rFonts w:ascii="Arial" w:hAnsi="Arial" w:cs="Arial"/>
                          <w:i/>
                        </w:rPr>
                      </w:pPr>
                      <w:r w:rsidRPr="00EA58F2">
                        <w:rPr>
                          <w:rFonts w:ascii="Arial" w:hAnsi="Arial" w:cs="Arial"/>
                          <w:b/>
                          <w:i/>
                          <w:color w:val="2F6D44"/>
                        </w:rPr>
                        <w:t>Current process</w:t>
                      </w:r>
                      <w:r w:rsidRPr="00EA58F2">
                        <w:rPr>
                          <w:rFonts w:ascii="Arial" w:hAnsi="Arial" w:cs="Arial"/>
                          <w:i/>
                          <w:color w:val="2F6D44"/>
                        </w:rPr>
                        <w:t xml:space="preserve">:  </w:t>
                      </w:r>
                      <w:r w:rsidRPr="00EA58F2">
                        <w:rPr>
                          <w:rFonts w:ascii="Arial" w:hAnsi="Arial" w:cs="Arial"/>
                          <w:i/>
                        </w:rPr>
                        <w:t>Graeme keeps weekly printouts of PAYE and other deductions and relies on memory to add them up and file them by the 20</w:t>
                      </w:r>
                      <w:r w:rsidRPr="00EA58F2">
                        <w:rPr>
                          <w:rFonts w:ascii="Arial" w:hAnsi="Arial" w:cs="Arial"/>
                          <w:i/>
                          <w:vertAlign w:val="superscript"/>
                        </w:rPr>
                        <w:t>th</w:t>
                      </w:r>
                      <w:r w:rsidRPr="00EA58F2">
                        <w:rPr>
                          <w:rFonts w:ascii="Arial" w:hAnsi="Arial" w:cs="Arial"/>
                          <w:i/>
                        </w:rPr>
                        <w:t xml:space="preserve"> of the following month.  Once he has added up the totals for each employee Graeme logs into myIR and in ir-File he types the monthly totals into the online form and sends it to Inland Reven</w:t>
                      </w:r>
                      <w:r w:rsidR="00785E86">
                        <w:rPr>
                          <w:rFonts w:ascii="Arial" w:hAnsi="Arial" w:cs="Arial"/>
                          <w:i/>
                        </w:rPr>
                        <w:t>ue.</w:t>
                      </w:r>
                    </w:p>
                    <w:p w:rsidR="00EA58F2" w:rsidRPr="00EA58F2" w:rsidRDefault="00EA58F2" w:rsidP="00EA58F2">
                      <w:pPr>
                        <w:spacing w:line="240" w:lineRule="auto"/>
                        <w:rPr>
                          <w:rFonts w:ascii="Arial" w:hAnsi="Arial" w:cs="Arial"/>
                        </w:rPr>
                      </w:pPr>
                      <w:r w:rsidRPr="00EA58F2">
                        <w:rPr>
                          <w:rFonts w:ascii="Arial" w:hAnsi="Arial" w:cs="Arial"/>
                          <w:b/>
                          <w:i/>
                          <w:color w:val="2F6D44"/>
                        </w:rPr>
                        <w:t>New process:</w:t>
                      </w:r>
                      <w:r w:rsidRPr="00785E86">
                        <w:rPr>
                          <w:rFonts w:ascii="Arial" w:hAnsi="Arial" w:cs="Arial"/>
                          <w:i/>
                          <w:color w:val="2F6D44"/>
                        </w:rPr>
                        <w:t xml:space="preserve">  </w:t>
                      </w:r>
                      <w:r w:rsidRPr="00EA58F2">
                        <w:rPr>
                          <w:rFonts w:ascii="Arial" w:hAnsi="Arial" w:cs="Arial"/>
                          <w:i/>
                        </w:rPr>
                        <w:t>Once Graeme has finished using the online calculator to calculate the PAYE and other deductions for the weekly pay he will be prompted to send the information to Inland Revenue.  He will still need to log into Inland Revenue’s myIR to send the information but the process will be easy to use and similar to online banking.  Graeme files the PAYE information each week as part of the process of paying staff.  Graeme sends the instructions to the bank for the distribution of payments on Thursday and the due date for the firm’s PAYE information is the following Monday.</w:t>
                      </w:r>
                    </w:p>
                    <w:p w:rsidR="0072177C" w:rsidRPr="00B85C74" w:rsidRDefault="0072177C" w:rsidP="0072177C">
                      <w:pPr>
                        <w:jc w:val="both"/>
                        <w:rPr>
                          <w:rFonts w:ascii="Verdana" w:hAnsi="Verdana"/>
                          <w:i/>
                          <w:sz w:val="20"/>
                          <w:szCs w:val="20"/>
                        </w:rPr>
                      </w:pPr>
                    </w:p>
                  </w:txbxContent>
                </v:textbox>
              </v:roundrect>
            </w:pict>
          </mc:Fallback>
        </mc:AlternateContent>
      </w:r>
    </w:p>
    <w:p w:rsidR="0072177C" w:rsidRPr="00BD3238" w:rsidRDefault="0072177C" w:rsidP="00BD3238">
      <w:pPr>
        <w:spacing w:after="0" w:line="240" w:lineRule="auto"/>
        <w:rPr>
          <w:rFonts w:ascii="Arial" w:hAnsi="Arial" w:cs="Arial"/>
          <w:b/>
          <w:i/>
          <w:color w:val="2F6D44"/>
          <w:sz w:val="16"/>
          <w:szCs w:val="16"/>
        </w:rPr>
      </w:pPr>
    </w:p>
    <w:p w:rsidR="0072177C" w:rsidRPr="00BD3238" w:rsidRDefault="0072177C" w:rsidP="00BD3238">
      <w:pPr>
        <w:spacing w:after="0" w:line="240" w:lineRule="auto"/>
        <w:rPr>
          <w:rFonts w:ascii="Arial" w:hAnsi="Arial" w:cs="Arial"/>
          <w:b/>
          <w:i/>
          <w:color w:val="2F6D44"/>
          <w:sz w:val="16"/>
          <w:szCs w:val="16"/>
        </w:rPr>
      </w:pPr>
    </w:p>
    <w:p w:rsidR="0072177C" w:rsidRPr="00BD3238" w:rsidRDefault="0072177C" w:rsidP="00BD3238">
      <w:pPr>
        <w:spacing w:after="0" w:line="240" w:lineRule="auto"/>
        <w:rPr>
          <w:rFonts w:ascii="Arial" w:hAnsi="Arial" w:cs="Arial"/>
          <w:b/>
          <w:i/>
          <w:color w:val="2F6D44"/>
          <w:sz w:val="16"/>
          <w:szCs w:val="16"/>
        </w:rPr>
      </w:pPr>
    </w:p>
    <w:p w:rsidR="0072177C" w:rsidRPr="00BD3238" w:rsidRDefault="0072177C" w:rsidP="00BD3238">
      <w:pPr>
        <w:spacing w:after="0" w:line="240" w:lineRule="auto"/>
        <w:rPr>
          <w:rFonts w:ascii="Arial" w:hAnsi="Arial" w:cs="Arial"/>
          <w:b/>
          <w:i/>
          <w:color w:val="2F6D44"/>
          <w:sz w:val="16"/>
          <w:szCs w:val="16"/>
        </w:rPr>
      </w:pPr>
    </w:p>
    <w:p w:rsidR="0072177C" w:rsidRPr="00BD3238" w:rsidRDefault="0072177C" w:rsidP="00BD3238">
      <w:pPr>
        <w:spacing w:after="0" w:line="240" w:lineRule="auto"/>
        <w:rPr>
          <w:rFonts w:ascii="Arial" w:hAnsi="Arial" w:cs="Arial"/>
          <w:b/>
          <w:i/>
          <w:color w:val="2F6D44"/>
          <w:sz w:val="16"/>
          <w:szCs w:val="16"/>
        </w:rPr>
      </w:pPr>
    </w:p>
    <w:p w:rsidR="0072177C" w:rsidRPr="00BD3238" w:rsidRDefault="0072177C" w:rsidP="00BD3238">
      <w:pPr>
        <w:spacing w:after="0" w:line="240" w:lineRule="auto"/>
        <w:rPr>
          <w:rFonts w:ascii="Arial" w:hAnsi="Arial" w:cs="Arial"/>
          <w:b/>
          <w:i/>
          <w:color w:val="2F6D44"/>
          <w:sz w:val="16"/>
          <w:szCs w:val="16"/>
        </w:rPr>
      </w:pPr>
    </w:p>
    <w:p w:rsidR="0072177C" w:rsidRPr="00BD3238" w:rsidRDefault="0072177C" w:rsidP="00BD3238">
      <w:pPr>
        <w:spacing w:after="0" w:line="240" w:lineRule="auto"/>
        <w:rPr>
          <w:rFonts w:ascii="Arial" w:hAnsi="Arial" w:cs="Arial"/>
          <w:b/>
          <w:i/>
          <w:color w:val="2F6D44"/>
          <w:sz w:val="16"/>
          <w:szCs w:val="16"/>
        </w:rPr>
      </w:pPr>
    </w:p>
    <w:p w:rsidR="0072177C" w:rsidRPr="00BD3238" w:rsidRDefault="0072177C" w:rsidP="00BD3238">
      <w:pPr>
        <w:spacing w:after="0" w:line="240" w:lineRule="auto"/>
        <w:rPr>
          <w:rFonts w:ascii="Arial" w:hAnsi="Arial" w:cs="Arial"/>
          <w:b/>
          <w:i/>
          <w:color w:val="2F6D44"/>
          <w:sz w:val="16"/>
          <w:szCs w:val="16"/>
        </w:rPr>
      </w:pPr>
    </w:p>
    <w:p w:rsidR="008E3EAC" w:rsidRPr="00BD3238" w:rsidRDefault="008E3EAC" w:rsidP="00BD3238">
      <w:pPr>
        <w:spacing w:after="0" w:line="240" w:lineRule="auto"/>
        <w:rPr>
          <w:rFonts w:ascii="Arial" w:hAnsi="Arial" w:cs="Arial"/>
          <w:b/>
          <w:i/>
          <w:color w:val="2F6D44"/>
          <w:sz w:val="16"/>
          <w:szCs w:val="16"/>
        </w:rPr>
      </w:pPr>
    </w:p>
    <w:p w:rsidR="008E3EAC" w:rsidRPr="00BD3238" w:rsidRDefault="008E3EAC" w:rsidP="00BD3238">
      <w:pPr>
        <w:spacing w:after="0" w:line="240" w:lineRule="auto"/>
        <w:rPr>
          <w:rFonts w:ascii="Arial" w:hAnsi="Arial" w:cs="Arial"/>
          <w:b/>
          <w:i/>
          <w:color w:val="2F6D44"/>
          <w:sz w:val="16"/>
          <w:szCs w:val="16"/>
        </w:rPr>
      </w:pPr>
    </w:p>
    <w:p w:rsidR="008E3EAC" w:rsidRPr="00BD3238" w:rsidRDefault="008E3EAC" w:rsidP="00BD3238">
      <w:pPr>
        <w:spacing w:after="0" w:line="240" w:lineRule="auto"/>
        <w:rPr>
          <w:rFonts w:ascii="Arial" w:hAnsi="Arial" w:cs="Arial"/>
          <w:b/>
          <w:i/>
          <w:color w:val="2F6D44"/>
          <w:sz w:val="16"/>
          <w:szCs w:val="16"/>
        </w:rPr>
      </w:pPr>
    </w:p>
    <w:p w:rsidR="008E3EAC" w:rsidRPr="00BD3238" w:rsidRDefault="008E3EAC" w:rsidP="00BD3238">
      <w:pPr>
        <w:spacing w:after="0" w:line="240" w:lineRule="auto"/>
        <w:rPr>
          <w:rFonts w:ascii="Arial" w:hAnsi="Arial" w:cs="Arial"/>
          <w:b/>
          <w:i/>
          <w:color w:val="2F6D44"/>
          <w:sz w:val="16"/>
          <w:szCs w:val="16"/>
        </w:rPr>
      </w:pPr>
    </w:p>
    <w:p w:rsidR="008E3EAC" w:rsidRPr="00BD3238" w:rsidRDefault="008E3EAC" w:rsidP="00BD3238">
      <w:pPr>
        <w:spacing w:after="0" w:line="240" w:lineRule="auto"/>
        <w:rPr>
          <w:rFonts w:ascii="Arial" w:hAnsi="Arial" w:cs="Arial"/>
          <w:b/>
          <w:i/>
          <w:color w:val="2F6D44"/>
          <w:sz w:val="16"/>
          <w:szCs w:val="16"/>
        </w:rPr>
      </w:pPr>
    </w:p>
    <w:p w:rsidR="008E3EAC" w:rsidRPr="00BD3238" w:rsidRDefault="008E3EAC" w:rsidP="00BD3238">
      <w:pPr>
        <w:spacing w:after="0" w:line="240" w:lineRule="auto"/>
        <w:rPr>
          <w:rFonts w:ascii="Arial" w:hAnsi="Arial" w:cs="Arial"/>
          <w:b/>
          <w:i/>
          <w:color w:val="2F6D44"/>
          <w:sz w:val="16"/>
          <w:szCs w:val="16"/>
        </w:rPr>
      </w:pPr>
    </w:p>
    <w:p w:rsidR="008E3EAC" w:rsidRPr="00BD3238" w:rsidRDefault="008E3EAC" w:rsidP="00BD3238">
      <w:pPr>
        <w:spacing w:after="0" w:line="240" w:lineRule="auto"/>
        <w:rPr>
          <w:rFonts w:ascii="Arial" w:hAnsi="Arial" w:cs="Arial"/>
          <w:b/>
          <w:i/>
          <w:color w:val="2F6D44"/>
          <w:sz w:val="16"/>
          <w:szCs w:val="16"/>
        </w:rPr>
      </w:pPr>
    </w:p>
    <w:p w:rsidR="008E3EAC" w:rsidRPr="00BD3238" w:rsidRDefault="008E3EAC" w:rsidP="00BD3238">
      <w:pPr>
        <w:spacing w:after="0" w:line="240" w:lineRule="auto"/>
        <w:rPr>
          <w:rFonts w:ascii="Arial" w:hAnsi="Arial" w:cs="Arial"/>
          <w:b/>
          <w:i/>
          <w:color w:val="2F6D44"/>
          <w:sz w:val="16"/>
          <w:szCs w:val="16"/>
        </w:rPr>
      </w:pPr>
    </w:p>
    <w:p w:rsidR="008E3EAC" w:rsidRPr="00BD3238" w:rsidRDefault="008E3EAC" w:rsidP="00BD3238">
      <w:pPr>
        <w:spacing w:after="0" w:line="240" w:lineRule="auto"/>
        <w:rPr>
          <w:rFonts w:ascii="Arial" w:hAnsi="Arial" w:cs="Arial"/>
          <w:b/>
          <w:i/>
          <w:color w:val="2F6D44"/>
          <w:sz w:val="16"/>
          <w:szCs w:val="16"/>
        </w:rPr>
      </w:pPr>
    </w:p>
    <w:p w:rsidR="0072177C" w:rsidRPr="00BD3238" w:rsidRDefault="0072177C" w:rsidP="00BD3238">
      <w:pPr>
        <w:spacing w:after="0" w:line="240" w:lineRule="auto"/>
        <w:rPr>
          <w:rFonts w:ascii="Arial" w:hAnsi="Arial" w:cs="Arial"/>
          <w:b/>
          <w:i/>
          <w:color w:val="2F6D44"/>
          <w:sz w:val="16"/>
          <w:szCs w:val="16"/>
        </w:rPr>
      </w:pPr>
    </w:p>
    <w:p w:rsidR="0072177C" w:rsidRPr="00BD3238" w:rsidRDefault="0072177C" w:rsidP="00BD3238">
      <w:pPr>
        <w:spacing w:after="0" w:line="240" w:lineRule="auto"/>
        <w:rPr>
          <w:rFonts w:ascii="Arial" w:hAnsi="Arial" w:cs="Arial"/>
          <w:b/>
          <w:i/>
          <w:color w:val="2F6D44"/>
          <w:sz w:val="16"/>
          <w:szCs w:val="16"/>
        </w:rPr>
      </w:pPr>
    </w:p>
    <w:p w:rsidR="0072177C" w:rsidRPr="00BD3238" w:rsidRDefault="0072177C" w:rsidP="00BD3238">
      <w:pPr>
        <w:spacing w:after="0" w:line="240" w:lineRule="auto"/>
        <w:rPr>
          <w:rFonts w:ascii="Arial" w:hAnsi="Arial" w:cs="Arial"/>
          <w:b/>
          <w:i/>
          <w:color w:val="2F6D44"/>
          <w:sz w:val="16"/>
          <w:szCs w:val="16"/>
        </w:rPr>
      </w:pPr>
    </w:p>
    <w:p w:rsidR="0072177C" w:rsidRPr="00BD3238" w:rsidRDefault="0072177C" w:rsidP="00BD3238">
      <w:pPr>
        <w:spacing w:after="0" w:line="240" w:lineRule="auto"/>
        <w:rPr>
          <w:rFonts w:ascii="Arial" w:hAnsi="Arial" w:cs="Arial"/>
          <w:b/>
          <w:i/>
          <w:color w:val="2F6D44"/>
          <w:sz w:val="16"/>
          <w:szCs w:val="16"/>
        </w:rPr>
      </w:pPr>
    </w:p>
    <w:p w:rsidR="0072177C" w:rsidRPr="00BD3238" w:rsidRDefault="0072177C" w:rsidP="00BD3238">
      <w:pPr>
        <w:spacing w:after="0" w:line="240" w:lineRule="auto"/>
        <w:rPr>
          <w:rFonts w:ascii="Arial" w:hAnsi="Arial" w:cs="Arial"/>
          <w:b/>
          <w:i/>
          <w:color w:val="2F6D44"/>
          <w:sz w:val="16"/>
          <w:szCs w:val="16"/>
        </w:rPr>
      </w:pPr>
    </w:p>
    <w:p w:rsidR="0072177C" w:rsidRPr="00BD3238" w:rsidRDefault="0072177C" w:rsidP="00BD3238">
      <w:pPr>
        <w:spacing w:after="0" w:line="240" w:lineRule="auto"/>
        <w:rPr>
          <w:rFonts w:ascii="Arial" w:hAnsi="Arial" w:cs="Arial"/>
          <w:b/>
          <w:i/>
          <w:color w:val="2F6D44"/>
          <w:sz w:val="16"/>
          <w:szCs w:val="16"/>
        </w:rPr>
      </w:pPr>
    </w:p>
    <w:p w:rsidR="0072177C" w:rsidRPr="00BD3238" w:rsidRDefault="0072177C" w:rsidP="00BD3238">
      <w:pPr>
        <w:spacing w:after="0" w:line="240" w:lineRule="auto"/>
        <w:rPr>
          <w:rFonts w:ascii="Arial" w:hAnsi="Arial" w:cs="Arial"/>
          <w:b/>
          <w:i/>
          <w:color w:val="2F6D44"/>
          <w:sz w:val="16"/>
          <w:szCs w:val="16"/>
        </w:rPr>
      </w:pPr>
    </w:p>
    <w:p w:rsidR="008E3EAC" w:rsidRPr="00BD3238" w:rsidRDefault="008E3EAC" w:rsidP="00BD3238">
      <w:pPr>
        <w:spacing w:after="0" w:line="240" w:lineRule="auto"/>
        <w:rPr>
          <w:rFonts w:ascii="Arial" w:hAnsi="Arial" w:cs="Arial"/>
          <w:b/>
          <w:i/>
          <w:color w:val="2F6D44"/>
          <w:sz w:val="16"/>
          <w:szCs w:val="16"/>
        </w:rPr>
      </w:pPr>
    </w:p>
    <w:p w:rsidR="008E3EAC" w:rsidRPr="00BD3238" w:rsidRDefault="008E3EAC" w:rsidP="00BD3238">
      <w:pPr>
        <w:spacing w:after="0" w:line="240" w:lineRule="auto"/>
        <w:rPr>
          <w:rFonts w:ascii="Arial" w:hAnsi="Arial" w:cs="Arial"/>
          <w:b/>
          <w:i/>
          <w:color w:val="2F6D44"/>
          <w:sz w:val="16"/>
          <w:szCs w:val="16"/>
        </w:rPr>
      </w:pPr>
    </w:p>
    <w:p w:rsidR="0026390A" w:rsidRDefault="0026390A">
      <w:pPr>
        <w:rPr>
          <w:rFonts w:ascii="Arial" w:hAnsi="Arial" w:cs="Arial"/>
          <w:b/>
          <w:i/>
          <w:color w:val="2F6D44"/>
          <w:sz w:val="16"/>
          <w:szCs w:val="16"/>
        </w:rPr>
      </w:pPr>
      <w:r>
        <w:rPr>
          <w:rFonts w:ascii="Arial" w:hAnsi="Arial" w:cs="Arial"/>
          <w:b/>
          <w:i/>
          <w:color w:val="2F6D44"/>
          <w:sz w:val="16"/>
          <w:szCs w:val="16"/>
        </w:rPr>
        <w:br w:type="page"/>
      </w:r>
    </w:p>
    <w:p w:rsidR="008E3EAC" w:rsidRPr="00BD3238" w:rsidRDefault="008E3EAC" w:rsidP="00BD3238">
      <w:pPr>
        <w:spacing w:after="0" w:line="240" w:lineRule="auto"/>
        <w:rPr>
          <w:rFonts w:ascii="Arial" w:hAnsi="Arial" w:cs="Arial"/>
          <w:b/>
          <w:i/>
          <w:color w:val="2F6D44"/>
          <w:sz w:val="16"/>
          <w:szCs w:val="16"/>
        </w:rPr>
      </w:pPr>
    </w:p>
    <w:p w:rsidR="008E3EAC" w:rsidRPr="00BD3238" w:rsidRDefault="00CF7314" w:rsidP="00BD3238">
      <w:pPr>
        <w:spacing w:after="0" w:line="240" w:lineRule="auto"/>
        <w:rPr>
          <w:rFonts w:ascii="Arial" w:hAnsi="Arial" w:cs="Arial"/>
          <w:b/>
          <w:i/>
          <w:color w:val="2F6D44"/>
          <w:sz w:val="16"/>
          <w:szCs w:val="16"/>
        </w:rPr>
      </w:pPr>
      <w:r w:rsidRPr="00BD3238">
        <w:rPr>
          <w:rFonts w:ascii="Arial" w:hAnsi="Arial" w:cs="Arial"/>
          <w:noProof/>
          <w:sz w:val="16"/>
          <w:szCs w:val="16"/>
          <w:lang w:eastAsia="en-NZ"/>
        </w:rPr>
        <mc:AlternateContent>
          <mc:Choice Requires="wps">
            <w:drawing>
              <wp:anchor distT="0" distB="0" distL="114300" distR="114300" simplePos="0" relativeHeight="251668480" behindDoc="0" locked="0" layoutInCell="1" allowOverlap="1" wp14:anchorId="32213A36" wp14:editId="3FC30781">
                <wp:simplePos x="0" y="0"/>
                <wp:positionH relativeFrom="column">
                  <wp:posOffset>-13970</wp:posOffset>
                </wp:positionH>
                <wp:positionV relativeFrom="paragraph">
                  <wp:posOffset>-50269</wp:posOffset>
                </wp:positionV>
                <wp:extent cx="6113145" cy="3902149"/>
                <wp:effectExtent l="0" t="0" r="1905" b="3175"/>
                <wp:wrapNone/>
                <wp:docPr id="6" name="Rounded Rectangle 6"/>
                <wp:cNvGraphicFramePr/>
                <a:graphic xmlns:a="http://schemas.openxmlformats.org/drawingml/2006/main">
                  <a:graphicData uri="http://schemas.microsoft.com/office/word/2010/wordprocessingShape">
                    <wps:wsp>
                      <wps:cNvSpPr/>
                      <wps:spPr>
                        <a:xfrm>
                          <a:off x="0" y="0"/>
                          <a:ext cx="6113145" cy="3902149"/>
                        </a:xfrm>
                        <a:prstGeom prst="roundRect">
                          <a:avLst>
                            <a:gd name="adj" fmla="val 0"/>
                          </a:avLst>
                        </a:prstGeom>
                        <a:solidFill>
                          <a:srgbClr val="E9F3EA"/>
                        </a:solidFill>
                        <a:ln w="25400" cap="flat" cmpd="sng" algn="ctr">
                          <a:noFill/>
                          <a:prstDash val="solid"/>
                        </a:ln>
                        <a:effectLst/>
                      </wps:spPr>
                      <wps:txbx>
                        <w:txbxContent>
                          <w:p w:rsidR="00BD3238" w:rsidRPr="00BD3238" w:rsidRDefault="00BD3238" w:rsidP="00CD04E3">
                            <w:pPr>
                              <w:spacing w:after="100" w:line="240" w:lineRule="auto"/>
                              <w:suppressOverlap/>
                              <w:rPr>
                                <w:rFonts w:ascii="Myriad Pro" w:hAnsi="Myriad Pro"/>
                                <w:b/>
                                <w:i/>
                                <w:color w:val="2F6D44"/>
                                <w:sz w:val="10"/>
                                <w:szCs w:val="10"/>
                              </w:rPr>
                            </w:pPr>
                          </w:p>
                          <w:p w:rsidR="0072177C" w:rsidRPr="003E3C53" w:rsidRDefault="00785E86" w:rsidP="00EA58F2">
                            <w:pPr>
                              <w:spacing w:after="100" w:line="240" w:lineRule="auto"/>
                              <w:suppressOverlap/>
                              <w:rPr>
                                <w:rFonts w:ascii="Arial" w:hAnsi="Arial" w:cs="Arial"/>
                                <w:b/>
                                <w:i/>
                                <w:color w:val="2F6D44"/>
                                <w:sz w:val="24"/>
                                <w:szCs w:val="24"/>
                              </w:rPr>
                            </w:pPr>
                            <w:r>
                              <w:rPr>
                                <w:rFonts w:ascii="Arial" w:hAnsi="Arial" w:cs="Arial"/>
                                <w:b/>
                                <w:i/>
                                <w:color w:val="2F6D44"/>
                                <w:sz w:val="24"/>
                                <w:szCs w:val="24"/>
                              </w:rPr>
                              <w:t>Example 3</w:t>
                            </w:r>
                          </w:p>
                          <w:p w:rsidR="00EA58F2" w:rsidRPr="00EA58F2" w:rsidRDefault="00EA58F2" w:rsidP="00F9020D">
                            <w:pPr>
                              <w:spacing w:after="100" w:line="240" w:lineRule="auto"/>
                              <w:rPr>
                                <w:rFonts w:ascii="Arial" w:hAnsi="Arial" w:cs="Arial"/>
                                <w:i/>
                              </w:rPr>
                            </w:pPr>
                            <w:r w:rsidRPr="00EA58F2">
                              <w:rPr>
                                <w:rFonts w:ascii="Arial" w:hAnsi="Arial" w:cs="Arial"/>
                                <w:i/>
                              </w:rPr>
                              <w:t xml:space="preserve">Mary runs a small café business with four part-time employees who are paid using </w:t>
                            </w:r>
                            <w:r w:rsidR="00BD1EA9">
                              <w:rPr>
                                <w:rFonts w:ascii="Arial" w:hAnsi="Arial" w:cs="Arial"/>
                                <w:i/>
                              </w:rPr>
                              <w:t>o</w:t>
                            </w:r>
                            <w:r w:rsidRPr="00EA58F2">
                              <w:rPr>
                                <w:rFonts w:ascii="Arial" w:hAnsi="Arial" w:cs="Arial"/>
                                <w:i/>
                              </w:rPr>
                              <w:t>nline banking each week.  Although she uses internet banking she completes a paper employer monthly schedule.  She thinks her business is too small to invest in payroll software and didn’t like using my-IR and ir-File when she tried it some years ago.</w:t>
                            </w:r>
                          </w:p>
                          <w:p w:rsidR="00EA58F2" w:rsidRPr="00EA58F2" w:rsidRDefault="00EA58F2" w:rsidP="00EA58F2">
                            <w:pPr>
                              <w:spacing w:line="240" w:lineRule="auto"/>
                              <w:rPr>
                                <w:rFonts w:ascii="Arial" w:hAnsi="Arial" w:cs="Arial"/>
                                <w:i/>
                              </w:rPr>
                            </w:pPr>
                            <w:r w:rsidRPr="00EA58F2">
                              <w:rPr>
                                <w:rFonts w:ascii="Arial" w:hAnsi="Arial" w:cs="Arial"/>
                                <w:b/>
                                <w:i/>
                                <w:color w:val="2F6D44"/>
                              </w:rPr>
                              <w:t>Current process</w:t>
                            </w:r>
                            <w:r w:rsidRPr="00EA58F2">
                              <w:rPr>
                                <w:rFonts w:ascii="Arial" w:hAnsi="Arial" w:cs="Arial"/>
                                <w:i/>
                                <w:color w:val="2F6D44"/>
                              </w:rPr>
                              <w:t xml:space="preserve">:  </w:t>
                            </w:r>
                            <w:r w:rsidRPr="00EA58F2">
                              <w:rPr>
                                <w:rFonts w:ascii="Arial" w:hAnsi="Arial" w:cs="Arial"/>
                                <w:i/>
                              </w:rPr>
                              <w:t>Mary works out the PAYE and other deductions using the tax tables and a wage book.  She uses an alert on her phone to remember to calculate the monthly totals and file the information by the 20</w:t>
                            </w:r>
                            <w:r w:rsidRPr="00EA58F2">
                              <w:rPr>
                                <w:rFonts w:ascii="Arial" w:hAnsi="Arial" w:cs="Arial"/>
                                <w:i/>
                                <w:vertAlign w:val="superscript"/>
                              </w:rPr>
                              <w:t>th</w:t>
                            </w:r>
                            <w:r w:rsidRPr="00EA58F2">
                              <w:rPr>
                                <w:rFonts w:ascii="Arial" w:hAnsi="Arial" w:cs="Arial"/>
                                <w:i/>
                              </w:rPr>
                              <w:t xml:space="preserve"> of the following month.  Once she has added up the totals for each employee she completes the employer monthly schedule and posts it to Inland Revenue. </w:t>
                            </w:r>
                          </w:p>
                          <w:p w:rsidR="00EA58F2" w:rsidRPr="00EA58F2" w:rsidRDefault="00EA58F2" w:rsidP="00EA58F2">
                            <w:pPr>
                              <w:spacing w:line="240" w:lineRule="auto"/>
                              <w:rPr>
                                <w:rFonts w:ascii="Arial" w:hAnsi="Arial" w:cs="Arial"/>
                                <w:i/>
                              </w:rPr>
                            </w:pPr>
                            <w:r w:rsidRPr="00EA58F2">
                              <w:rPr>
                                <w:rFonts w:ascii="Arial" w:hAnsi="Arial" w:cs="Arial"/>
                                <w:b/>
                                <w:i/>
                                <w:color w:val="2F6D44"/>
                              </w:rPr>
                              <w:t>New process:</w:t>
                            </w:r>
                            <w:r w:rsidRPr="00785E86">
                              <w:rPr>
                                <w:rFonts w:ascii="Arial" w:hAnsi="Arial" w:cs="Arial"/>
                                <w:i/>
                                <w:color w:val="2F6D44"/>
                              </w:rPr>
                              <w:t xml:space="preserve">  </w:t>
                            </w:r>
                            <w:r w:rsidRPr="00EA58F2">
                              <w:rPr>
                                <w:rFonts w:ascii="Arial" w:hAnsi="Arial" w:cs="Arial"/>
                                <w:i/>
                              </w:rPr>
                              <w:t>Some of Mary’s peers have invested in payroll software and are encouraging her to register for a free trial.  However, if she wishes, Mary can continue to use a paper form and post it to Inland Revenue.</w:t>
                            </w:r>
                          </w:p>
                          <w:p w:rsidR="00EA58F2" w:rsidRDefault="00EA58F2" w:rsidP="00EA58F2">
                            <w:pPr>
                              <w:spacing w:line="240" w:lineRule="auto"/>
                              <w:rPr>
                                <w:rFonts w:ascii="Arial" w:hAnsi="Arial" w:cs="Arial"/>
                                <w:i/>
                              </w:rPr>
                            </w:pPr>
                            <w:r w:rsidRPr="00EA58F2">
                              <w:rPr>
                                <w:rFonts w:ascii="Arial" w:hAnsi="Arial" w:cs="Arial"/>
                                <w:i/>
                              </w:rPr>
                              <w:t>She will however have to complete the form each payday and post it so that it arrives at Inland Revenue within seven working days.  Mary sends the instructions to her bank for payment to her employees on Tuesday so she needs to post the paper PAYE information form so that it arrives with Inland Revenue on or before the Thursday of the following week.</w:t>
                            </w:r>
                          </w:p>
                          <w:p w:rsidR="00EA58F2" w:rsidRPr="00E04547" w:rsidRDefault="00EA58F2" w:rsidP="00EA58F2">
                            <w:pPr>
                              <w:rPr>
                                <w:rFonts w:ascii="Arial" w:hAnsi="Arial" w:cs="Arial"/>
                              </w:rPr>
                            </w:pPr>
                            <w:r w:rsidRPr="00E04547">
                              <w:rPr>
                                <w:rFonts w:ascii="Arial" w:hAnsi="Arial" w:cs="Arial"/>
                                <w:i/>
                              </w:rPr>
                              <w:t>If Mary has heard that Inland Revenue’s online services have improved she could decide to try electronic filing again.  After all internet banking isn’t hard and she knows she can go back to using paper if it isn’t as straightforward as expected.</w:t>
                            </w:r>
                          </w:p>
                          <w:p w:rsidR="0072177C" w:rsidRPr="00B85C74" w:rsidRDefault="0072177C" w:rsidP="0072177C">
                            <w:pPr>
                              <w:jc w:val="both"/>
                              <w:rPr>
                                <w:rFonts w:ascii="Verdana" w:hAnsi="Verdana"/>
                                <w:sz w:val="20"/>
                                <w:szCs w:val="20"/>
                              </w:rPr>
                            </w:pPr>
                          </w:p>
                          <w:p w:rsidR="0072177C" w:rsidRPr="00B85C74" w:rsidRDefault="0072177C" w:rsidP="0072177C">
                            <w:pPr>
                              <w:jc w:val="both"/>
                              <w:rPr>
                                <w:rFonts w:ascii="Verdana" w:hAnsi="Verdana"/>
                                <w:i/>
                                <w:sz w:val="20"/>
                                <w:szCs w:val="20"/>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8" style="position:absolute;margin-left:-1.1pt;margin-top:-3.95pt;width:481.35pt;height:30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IbhggIAAPEEAAAOAAAAZHJzL2Uyb0RvYy54bWysVEtv2zAMvg/YfxB0Xx0nbbYGdYqgbYYB&#10;RRu0HXpmZMn2IIuapMTufv0o2Um7x2nYRSYpio+PH31x2bea7aXzDZqC5ycTzqQRWDamKvjXp/WH&#10;T5z5AKYEjUYW/EV6frl8/+6isws5xRp1KR2jIMYvOlvwOgS7yDIvatmCP0ErDV0qdC0EUl2VlQ46&#10;it7qbDqZzLMOXWkdCuk9Wa+HS75M8ZWSItwr5WVguuBUW0inS+c2ntnyAhaVA1s3YiwD/qGKFhpD&#10;SY+hriEA27nmj1BtIxx6VOFEYJuhUo2QqQfqJp/81s1jDVamXggcb48w+f8XVtztN441ZcHnnBlo&#10;aUQPuDOlLNkDgQem0pLNI0yd9QvyfrQbN2qexNhzr1wbv9QN6xO0L0doZR+YIOM8z2f56Rlngu5m&#10;55Npfnoeo2avz63z4bPElkWh4C6WEWtIuML+1ocEcDmWCeU3zlSraVx70CyNkqKNjiQd4sVXHnVT&#10;rhutk+Kq7ZV2jJ4V/OZ8PbtZjaX84qYN6wo+PTudEHEEEDmVhkBiawkubyrOQFfEehFcqtFgzJAY&#10;FXNfg6+HHCnsmEKbWIJM1KSWIgQR2QHLKIV+26eBzOKLaNli+UJDcjiw11uxbij+LfiwAUf9U320&#10;guGeDqWRisZR4qxG9+Nv9uhPLKJbzjqiPzX0fQdOcqa/GOLXR1quuC9JIcG9tW4PVrNrr5BAzGnJ&#10;rUhi9A36ICqH7TNt6CpmoyswgnIOkI3KVRjWkXZcyNUqudFuWAi35tGKGDwiFhF96p/B2ZEfgah1&#10;h4cVGQc/MOrVN740uNoFVM0R6wHPEXjaq8TC8R8QF/etnrxe/1TLnwAAAP//AwBQSwMEFAAGAAgA&#10;AAAhALlLFl7fAAAACQEAAA8AAABkcnMvZG93bnJldi54bWxMj8FOwzAQRO9I/IO1SNxau0EYksap&#10;ClJ6qqhI+AAndpMIex3FbpP+PeYEp9FqRjNv891iDbnqyQ8OBWzWDIjG1qkBOwFfdbl6BeKDRCWN&#10;Qy3gpj3sivu7XGbKzfipr1XoSCxBn0kBfQhjRqlve22lX7tRY/TObrIyxHPqqJrkHMutoQljnFo5&#10;YFzo5ajfe91+VxcrYD7urXkrN8dT+fGU1hU73Jr6IMTjw7LfAgl6CX9h+MWP6FBEpsZdUHliBKyS&#10;JCajvqRAop9y9gykEcAZ50CLnP7/oPgBAAD//wMAUEsBAi0AFAAGAAgAAAAhALaDOJL+AAAA4QEA&#10;ABMAAAAAAAAAAAAAAAAAAAAAAFtDb250ZW50X1R5cGVzXS54bWxQSwECLQAUAAYACAAAACEAOP0h&#10;/9YAAACUAQAACwAAAAAAAAAAAAAAAAAvAQAAX3JlbHMvLnJlbHNQSwECLQAUAAYACAAAACEAeuCG&#10;4YICAADxBAAADgAAAAAAAAAAAAAAAAAuAgAAZHJzL2Uyb0RvYy54bWxQSwECLQAUAAYACAAAACEA&#10;uUsWXt8AAAAJAQAADwAAAAAAAAAAAAAAAADcBAAAZHJzL2Rvd25yZXYueG1sUEsFBgAAAAAEAAQA&#10;8wAAAOgFAAAAAA==&#10;" fillcolor="#e9f3ea" stroked="f" strokeweight="2pt">
                <v:textbox inset="2mm,0,2mm,0">
                  <w:txbxContent>
                    <w:p w:rsidR="00BD3238" w:rsidRPr="00BD3238" w:rsidRDefault="00BD3238" w:rsidP="00CD04E3">
                      <w:pPr>
                        <w:spacing w:after="100" w:line="240" w:lineRule="auto"/>
                        <w:suppressOverlap/>
                        <w:rPr>
                          <w:rFonts w:ascii="Myriad Pro" w:hAnsi="Myriad Pro"/>
                          <w:b/>
                          <w:i/>
                          <w:color w:val="2F6D44"/>
                          <w:sz w:val="10"/>
                          <w:szCs w:val="10"/>
                        </w:rPr>
                      </w:pPr>
                    </w:p>
                    <w:p w:rsidR="0072177C" w:rsidRPr="003E3C53" w:rsidRDefault="00785E86" w:rsidP="00EA58F2">
                      <w:pPr>
                        <w:spacing w:after="100" w:line="240" w:lineRule="auto"/>
                        <w:suppressOverlap/>
                        <w:rPr>
                          <w:rFonts w:ascii="Arial" w:hAnsi="Arial" w:cs="Arial"/>
                          <w:b/>
                          <w:i/>
                          <w:color w:val="2F6D44"/>
                          <w:sz w:val="24"/>
                          <w:szCs w:val="24"/>
                        </w:rPr>
                      </w:pPr>
                      <w:r>
                        <w:rPr>
                          <w:rFonts w:ascii="Arial" w:hAnsi="Arial" w:cs="Arial"/>
                          <w:b/>
                          <w:i/>
                          <w:color w:val="2F6D44"/>
                          <w:sz w:val="24"/>
                          <w:szCs w:val="24"/>
                        </w:rPr>
                        <w:t>Example 3</w:t>
                      </w:r>
                    </w:p>
                    <w:p w:rsidR="00EA58F2" w:rsidRPr="00EA58F2" w:rsidRDefault="00EA58F2" w:rsidP="00F9020D">
                      <w:pPr>
                        <w:spacing w:after="100" w:line="240" w:lineRule="auto"/>
                        <w:rPr>
                          <w:rFonts w:ascii="Arial" w:hAnsi="Arial" w:cs="Arial"/>
                          <w:i/>
                        </w:rPr>
                      </w:pPr>
                      <w:r w:rsidRPr="00EA58F2">
                        <w:rPr>
                          <w:rFonts w:ascii="Arial" w:hAnsi="Arial" w:cs="Arial"/>
                          <w:i/>
                        </w:rPr>
                        <w:t xml:space="preserve">Mary runs a small café business with four part-time employees who are paid using </w:t>
                      </w:r>
                      <w:r w:rsidR="00BD1EA9">
                        <w:rPr>
                          <w:rFonts w:ascii="Arial" w:hAnsi="Arial" w:cs="Arial"/>
                          <w:i/>
                        </w:rPr>
                        <w:t>o</w:t>
                      </w:r>
                      <w:r w:rsidRPr="00EA58F2">
                        <w:rPr>
                          <w:rFonts w:ascii="Arial" w:hAnsi="Arial" w:cs="Arial"/>
                          <w:i/>
                        </w:rPr>
                        <w:t>nline banking each week.  Although she uses internet banking she completes a paper employer monthly schedule.  She thinks her business is too small to invest in payroll software and didn’t like using my-IR and ir-File when she tried it some years ago.</w:t>
                      </w:r>
                    </w:p>
                    <w:p w:rsidR="00EA58F2" w:rsidRPr="00EA58F2" w:rsidRDefault="00EA58F2" w:rsidP="00EA58F2">
                      <w:pPr>
                        <w:spacing w:line="240" w:lineRule="auto"/>
                        <w:rPr>
                          <w:rFonts w:ascii="Arial" w:hAnsi="Arial" w:cs="Arial"/>
                          <w:i/>
                        </w:rPr>
                      </w:pPr>
                      <w:r w:rsidRPr="00EA58F2">
                        <w:rPr>
                          <w:rFonts w:ascii="Arial" w:hAnsi="Arial" w:cs="Arial"/>
                          <w:b/>
                          <w:i/>
                          <w:color w:val="2F6D44"/>
                        </w:rPr>
                        <w:t>Current process</w:t>
                      </w:r>
                      <w:r w:rsidRPr="00EA58F2">
                        <w:rPr>
                          <w:rFonts w:ascii="Arial" w:hAnsi="Arial" w:cs="Arial"/>
                          <w:i/>
                          <w:color w:val="2F6D44"/>
                        </w:rPr>
                        <w:t xml:space="preserve">:  </w:t>
                      </w:r>
                      <w:r w:rsidRPr="00EA58F2">
                        <w:rPr>
                          <w:rFonts w:ascii="Arial" w:hAnsi="Arial" w:cs="Arial"/>
                          <w:i/>
                        </w:rPr>
                        <w:t>Mary works out the PAYE and other deductions using the tax tables and a wage book.  She uses an alert on her phone to remember to calculate the monthly totals and file the information by the 20</w:t>
                      </w:r>
                      <w:r w:rsidRPr="00EA58F2">
                        <w:rPr>
                          <w:rFonts w:ascii="Arial" w:hAnsi="Arial" w:cs="Arial"/>
                          <w:i/>
                          <w:vertAlign w:val="superscript"/>
                        </w:rPr>
                        <w:t>th</w:t>
                      </w:r>
                      <w:r w:rsidRPr="00EA58F2">
                        <w:rPr>
                          <w:rFonts w:ascii="Arial" w:hAnsi="Arial" w:cs="Arial"/>
                          <w:i/>
                        </w:rPr>
                        <w:t xml:space="preserve"> of the following month.  Once she has added up the totals for each employee she completes the employer monthly schedule and posts it to Inland Revenue. </w:t>
                      </w:r>
                    </w:p>
                    <w:p w:rsidR="00EA58F2" w:rsidRPr="00EA58F2" w:rsidRDefault="00EA58F2" w:rsidP="00EA58F2">
                      <w:pPr>
                        <w:spacing w:line="240" w:lineRule="auto"/>
                        <w:rPr>
                          <w:rFonts w:ascii="Arial" w:hAnsi="Arial" w:cs="Arial"/>
                          <w:i/>
                        </w:rPr>
                      </w:pPr>
                      <w:r w:rsidRPr="00EA58F2">
                        <w:rPr>
                          <w:rFonts w:ascii="Arial" w:hAnsi="Arial" w:cs="Arial"/>
                          <w:b/>
                          <w:i/>
                          <w:color w:val="2F6D44"/>
                        </w:rPr>
                        <w:t>New process:</w:t>
                      </w:r>
                      <w:r w:rsidRPr="00785E86">
                        <w:rPr>
                          <w:rFonts w:ascii="Arial" w:hAnsi="Arial" w:cs="Arial"/>
                          <w:i/>
                          <w:color w:val="2F6D44"/>
                        </w:rPr>
                        <w:t xml:space="preserve">  </w:t>
                      </w:r>
                      <w:r w:rsidRPr="00EA58F2">
                        <w:rPr>
                          <w:rFonts w:ascii="Arial" w:hAnsi="Arial" w:cs="Arial"/>
                          <w:i/>
                        </w:rPr>
                        <w:t>Some of Mary’s peers have invested in payroll software and are encouraging her to register for a free trial.  However, if she wishes, Mary can continue to use a paper form and post it to Inland Revenue.</w:t>
                      </w:r>
                    </w:p>
                    <w:p w:rsidR="00EA58F2" w:rsidRDefault="00EA58F2" w:rsidP="00EA58F2">
                      <w:pPr>
                        <w:spacing w:line="240" w:lineRule="auto"/>
                        <w:rPr>
                          <w:rFonts w:ascii="Arial" w:hAnsi="Arial" w:cs="Arial"/>
                          <w:i/>
                        </w:rPr>
                      </w:pPr>
                      <w:r w:rsidRPr="00EA58F2">
                        <w:rPr>
                          <w:rFonts w:ascii="Arial" w:hAnsi="Arial" w:cs="Arial"/>
                          <w:i/>
                        </w:rPr>
                        <w:t>She will however have to complete the form each payday and post it so that it arrives at Inland Revenue within seven working days.  Mary sends the instructions to her bank for payment to her employees on Tuesday so she needs to post the paper PAYE information form so that it arrives with Inland Revenue on or before the Thursday of the following week.</w:t>
                      </w:r>
                    </w:p>
                    <w:p w:rsidR="00EA58F2" w:rsidRPr="00E04547" w:rsidRDefault="00EA58F2" w:rsidP="00EA58F2">
                      <w:pPr>
                        <w:rPr>
                          <w:rFonts w:ascii="Arial" w:hAnsi="Arial" w:cs="Arial"/>
                        </w:rPr>
                      </w:pPr>
                      <w:r w:rsidRPr="00E04547">
                        <w:rPr>
                          <w:rFonts w:ascii="Arial" w:hAnsi="Arial" w:cs="Arial"/>
                          <w:i/>
                        </w:rPr>
                        <w:t>If Mary has heard that Inland Revenue’s online services have improved she could decide to try electronic filing again.  After all internet banking isn’t hard and she knows she can go back to using paper if it isn’t as straightforward as expected.</w:t>
                      </w:r>
                    </w:p>
                    <w:p w:rsidR="0072177C" w:rsidRPr="00B85C74" w:rsidRDefault="0072177C" w:rsidP="0072177C">
                      <w:pPr>
                        <w:jc w:val="both"/>
                        <w:rPr>
                          <w:rFonts w:ascii="Verdana" w:hAnsi="Verdana"/>
                          <w:sz w:val="20"/>
                          <w:szCs w:val="20"/>
                        </w:rPr>
                      </w:pPr>
                    </w:p>
                    <w:p w:rsidR="0072177C" w:rsidRPr="00B85C74" w:rsidRDefault="0072177C" w:rsidP="0072177C">
                      <w:pPr>
                        <w:jc w:val="both"/>
                        <w:rPr>
                          <w:rFonts w:ascii="Verdana" w:hAnsi="Verdana"/>
                          <w:i/>
                          <w:sz w:val="20"/>
                          <w:szCs w:val="20"/>
                        </w:rPr>
                      </w:pPr>
                    </w:p>
                  </w:txbxContent>
                </v:textbox>
              </v:roundrect>
            </w:pict>
          </mc:Fallback>
        </mc:AlternateContent>
      </w:r>
    </w:p>
    <w:p w:rsidR="008E3EAC" w:rsidRPr="00BD3238" w:rsidRDefault="008E3EAC" w:rsidP="00BD3238">
      <w:pPr>
        <w:spacing w:after="0" w:line="240" w:lineRule="auto"/>
        <w:rPr>
          <w:rFonts w:ascii="Arial" w:hAnsi="Arial" w:cs="Arial"/>
          <w:b/>
          <w:i/>
          <w:color w:val="2F6D44"/>
          <w:sz w:val="16"/>
          <w:szCs w:val="16"/>
        </w:rPr>
      </w:pPr>
    </w:p>
    <w:p w:rsidR="00E01FF9" w:rsidRPr="00BD3238" w:rsidRDefault="00E01FF9" w:rsidP="00BD3238">
      <w:pPr>
        <w:spacing w:after="0" w:line="240" w:lineRule="auto"/>
        <w:rPr>
          <w:rFonts w:ascii="Arial" w:hAnsi="Arial" w:cs="Arial"/>
          <w:b/>
          <w:i/>
          <w:color w:val="2F6D44"/>
          <w:sz w:val="28"/>
          <w:szCs w:val="28"/>
        </w:rPr>
      </w:pPr>
    </w:p>
    <w:p w:rsidR="00E01FF9" w:rsidRPr="00BD3238" w:rsidRDefault="00E01FF9" w:rsidP="00BD3238">
      <w:pPr>
        <w:spacing w:after="0" w:line="240" w:lineRule="auto"/>
        <w:rPr>
          <w:rFonts w:ascii="Arial" w:hAnsi="Arial" w:cs="Arial"/>
          <w:b/>
          <w:i/>
          <w:color w:val="2F6D44"/>
          <w:sz w:val="28"/>
          <w:szCs w:val="28"/>
        </w:rPr>
      </w:pPr>
    </w:p>
    <w:p w:rsidR="00E01FF9" w:rsidRDefault="00E01FF9" w:rsidP="00BD3238">
      <w:pPr>
        <w:spacing w:after="0" w:line="240" w:lineRule="auto"/>
        <w:rPr>
          <w:rFonts w:ascii="Arial" w:hAnsi="Arial" w:cs="Arial"/>
          <w:b/>
          <w:i/>
          <w:color w:val="2F6D44"/>
          <w:sz w:val="28"/>
          <w:szCs w:val="28"/>
        </w:rPr>
      </w:pPr>
    </w:p>
    <w:p w:rsidR="00BD3238" w:rsidRDefault="00BD3238" w:rsidP="00BD3238">
      <w:pPr>
        <w:spacing w:after="0" w:line="240" w:lineRule="auto"/>
        <w:rPr>
          <w:rFonts w:ascii="Arial" w:hAnsi="Arial" w:cs="Arial"/>
          <w:b/>
          <w:i/>
          <w:color w:val="2F6D44"/>
          <w:sz w:val="28"/>
          <w:szCs w:val="28"/>
        </w:rPr>
      </w:pPr>
    </w:p>
    <w:p w:rsidR="00BD3238" w:rsidRDefault="00BD3238" w:rsidP="00BD3238">
      <w:pPr>
        <w:spacing w:after="0" w:line="240" w:lineRule="auto"/>
        <w:rPr>
          <w:rFonts w:ascii="Arial" w:hAnsi="Arial" w:cs="Arial"/>
          <w:b/>
          <w:i/>
          <w:color w:val="2F6D44"/>
          <w:sz w:val="28"/>
          <w:szCs w:val="28"/>
        </w:rPr>
      </w:pPr>
    </w:p>
    <w:p w:rsidR="00BD3238" w:rsidRDefault="00BD3238" w:rsidP="00BD3238">
      <w:pPr>
        <w:spacing w:after="0" w:line="240" w:lineRule="auto"/>
        <w:rPr>
          <w:rFonts w:ascii="Arial" w:hAnsi="Arial" w:cs="Arial"/>
          <w:b/>
          <w:i/>
          <w:color w:val="2F6D44"/>
          <w:sz w:val="28"/>
          <w:szCs w:val="28"/>
        </w:rPr>
      </w:pPr>
    </w:p>
    <w:p w:rsidR="00BD3238" w:rsidRDefault="00BD3238" w:rsidP="00BD3238">
      <w:pPr>
        <w:spacing w:after="0" w:line="240" w:lineRule="auto"/>
        <w:rPr>
          <w:rFonts w:ascii="Arial" w:hAnsi="Arial" w:cs="Arial"/>
          <w:b/>
          <w:i/>
          <w:color w:val="2F6D44"/>
          <w:sz w:val="28"/>
          <w:szCs w:val="28"/>
        </w:rPr>
      </w:pPr>
    </w:p>
    <w:p w:rsidR="00BD3238" w:rsidRDefault="00BD3238" w:rsidP="00BD3238">
      <w:pPr>
        <w:spacing w:after="0" w:line="240" w:lineRule="auto"/>
        <w:rPr>
          <w:rFonts w:ascii="Arial" w:hAnsi="Arial" w:cs="Arial"/>
          <w:b/>
          <w:i/>
          <w:color w:val="2F6D44"/>
          <w:sz w:val="28"/>
          <w:szCs w:val="28"/>
        </w:rPr>
      </w:pPr>
    </w:p>
    <w:p w:rsidR="00BD3238" w:rsidRDefault="00BD3238" w:rsidP="00BD3238">
      <w:pPr>
        <w:spacing w:after="0" w:line="240" w:lineRule="auto"/>
        <w:rPr>
          <w:rFonts w:ascii="Arial" w:hAnsi="Arial" w:cs="Arial"/>
          <w:b/>
          <w:i/>
          <w:color w:val="2F6D44"/>
          <w:sz w:val="28"/>
          <w:szCs w:val="28"/>
        </w:rPr>
      </w:pPr>
    </w:p>
    <w:p w:rsidR="00BD3238" w:rsidRDefault="00BD3238" w:rsidP="00BD3238">
      <w:pPr>
        <w:spacing w:after="0" w:line="240" w:lineRule="auto"/>
        <w:rPr>
          <w:rFonts w:ascii="Arial" w:hAnsi="Arial" w:cs="Arial"/>
          <w:b/>
          <w:i/>
          <w:color w:val="2F6D44"/>
          <w:sz w:val="28"/>
          <w:szCs w:val="28"/>
        </w:rPr>
      </w:pPr>
    </w:p>
    <w:p w:rsidR="00BD3238" w:rsidRPr="00BD3238" w:rsidRDefault="00BD3238" w:rsidP="00BD3238">
      <w:pPr>
        <w:spacing w:after="0" w:line="240" w:lineRule="auto"/>
        <w:rPr>
          <w:rFonts w:ascii="Arial" w:hAnsi="Arial" w:cs="Arial"/>
          <w:b/>
          <w:i/>
          <w:color w:val="2F6D44"/>
          <w:sz w:val="28"/>
          <w:szCs w:val="28"/>
        </w:rPr>
      </w:pPr>
    </w:p>
    <w:p w:rsidR="00E01FF9" w:rsidRPr="00BD3238" w:rsidRDefault="00E01FF9" w:rsidP="00BD3238">
      <w:pPr>
        <w:spacing w:after="0" w:line="240" w:lineRule="auto"/>
        <w:rPr>
          <w:rFonts w:ascii="Arial" w:hAnsi="Arial" w:cs="Arial"/>
          <w:b/>
          <w:i/>
          <w:color w:val="2F6D44"/>
          <w:sz w:val="28"/>
          <w:szCs w:val="28"/>
        </w:rPr>
      </w:pPr>
    </w:p>
    <w:p w:rsidR="00BD3238" w:rsidRDefault="00BD3238" w:rsidP="00BD3238">
      <w:pPr>
        <w:spacing w:after="0" w:line="240" w:lineRule="auto"/>
        <w:rPr>
          <w:rFonts w:ascii="Arial" w:hAnsi="Arial" w:cs="Arial"/>
          <w:b/>
          <w:i/>
          <w:color w:val="2F6D44"/>
          <w:sz w:val="28"/>
          <w:szCs w:val="28"/>
        </w:rPr>
      </w:pPr>
    </w:p>
    <w:p w:rsidR="00BD3238" w:rsidRDefault="00BD3238" w:rsidP="00BD3238">
      <w:pPr>
        <w:spacing w:after="0" w:line="240" w:lineRule="auto"/>
        <w:rPr>
          <w:rFonts w:ascii="Arial" w:hAnsi="Arial" w:cs="Arial"/>
          <w:b/>
          <w:i/>
          <w:color w:val="2F6D44"/>
          <w:sz w:val="28"/>
          <w:szCs w:val="28"/>
        </w:rPr>
      </w:pPr>
    </w:p>
    <w:p w:rsidR="00BD3238" w:rsidRDefault="00BD3238" w:rsidP="00BD3238">
      <w:pPr>
        <w:spacing w:after="0" w:line="240" w:lineRule="auto"/>
        <w:rPr>
          <w:rFonts w:ascii="Arial" w:hAnsi="Arial" w:cs="Arial"/>
          <w:b/>
          <w:i/>
          <w:color w:val="2F6D44"/>
          <w:sz w:val="28"/>
          <w:szCs w:val="28"/>
        </w:rPr>
      </w:pPr>
    </w:p>
    <w:p w:rsidR="00BD3238" w:rsidRDefault="00BD3238" w:rsidP="00BD3238">
      <w:pPr>
        <w:spacing w:after="0" w:line="240" w:lineRule="auto"/>
        <w:rPr>
          <w:rFonts w:ascii="Arial" w:hAnsi="Arial" w:cs="Arial"/>
          <w:b/>
          <w:i/>
          <w:color w:val="2F6D44"/>
          <w:sz w:val="28"/>
          <w:szCs w:val="28"/>
        </w:rPr>
      </w:pPr>
    </w:p>
    <w:p w:rsidR="00BD3238" w:rsidRDefault="00BD3238" w:rsidP="00BD3238">
      <w:pPr>
        <w:spacing w:after="0" w:line="240" w:lineRule="auto"/>
        <w:rPr>
          <w:rFonts w:ascii="Arial" w:hAnsi="Arial" w:cs="Arial"/>
          <w:b/>
          <w:i/>
          <w:color w:val="2F6D44"/>
          <w:sz w:val="28"/>
          <w:szCs w:val="28"/>
        </w:rPr>
      </w:pPr>
    </w:p>
    <w:p w:rsidR="00BD3238" w:rsidRDefault="00BD3238" w:rsidP="00BD3238">
      <w:pPr>
        <w:spacing w:after="0" w:line="240" w:lineRule="auto"/>
        <w:rPr>
          <w:rFonts w:ascii="Arial" w:hAnsi="Arial" w:cs="Arial"/>
          <w:b/>
          <w:i/>
          <w:color w:val="2F6D44"/>
          <w:sz w:val="28"/>
          <w:szCs w:val="28"/>
        </w:rPr>
      </w:pPr>
    </w:p>
    <w:p w:rsidR="00BD3238" w:rsidRDefault="002F6971" w:rsidP="00BD3238">
      <w:pPr>
        <w:spacing w:after="0" w:line="240" w:lineRule="auto"/>
        <w:rPr>
          <w:rFonts w:ascii="Arial" w:hAnsi="Arial" w:cs="Arial"/>
          <w:b/>
          <w:i/>
          <w:color w:val="2F6D44"/>
          <w:sz w:val="28"/>
          <w:szCs w:val="28"/>
        </w:rPr>
      </w:pPr>
      <w:r w:rsidRPr="00BD3238">
        <w:rPr>
          <w:rFonts w:ascii="Arial" w:hAnsi="Arial" w:cs="Arial"/>
          <w:noProof/>
          <w:sz w:val="16"/>
          <w:szCs w:val="16"/>
          <w:lang w:eastAsia="en-NZ"/>
        </w:rPr>
        <mc:AlternateContent>
          <mc:Choice Requires="wps">
            <w:drawing>
              <wp:anchor distT="0" distB="0" distL="114300" distR="114300" simplePos="0" relativeHeight="251666432" behindDoc="0" locked="0" layoutInCell="1" allowOverlap="1" wp14:anchorId="480FA349" wp14:editId="1AF8063B">
                <wp:simplePos x="0" y="0"/>
                <wp:positionH relativeFrom="column">
                  <wp:posOffset>-17780</wp:posOffset>
                </wp:positionH>
                <wp:positionV relativeFrom="paragraph">
                  <wp:posOffset>142875</wp:posOffset>
                </wp:positionV>
                <wp:extent cx="6116955" cy="2519680"/>
                <wp:effectExtent l="0" t="0" r="0" b="0"/>
                <wp:wrapNone/>
                <wp:docPr id="4" name="Rounded Rectangle 4"/>
                <wp:cNvGraphicFramePr/>
                <a:graphic xmlns:a="http://schemas.openxmlformats.org/drawingml/2006/main">
                  <a:graphicData uri="http://schemas.microsoft.com/office/word/2010/wordprocessingShape">
                    <wps:wsp>
                      <wps:cNvSpPr/>
                      <wps:spPr>
                        <a:xfrm>
                          <a:off x="0" y="0"/>
                          <a:ext cx="6116955" cy="2519680"/>
                        </a:xfrm>
                        <a:prstGeom prst="roundRect">
                          <a:avLst>
                            <a:gd name="adj" fmla="val 0"/>
                          </a:avLst>
                        </a:prstGeom>
                        <a:solidFill>
                          <a:srgbClr val="E9F3EA"/>
                        </a:solidFill>
                        <a:ln w="25400" cap="flat" cmpd="sng" algn="ctr">
                          <a:noFill/>
                          <a:prstDash val="solid"/>
                        </a:ln>
                        <a:effectLst/>
                      </wps:spPr>
                      <wps:txbx>
                        <w:txbxContent>
                          <w:p w:rsidR="00BD3238" w:rsidRPr="00BD3238" w:rsidRDefault="00BD3238" w:rsidP="008771E6">
                            <w:pPr>
                              <w:shd w:val="clear" w:color="auto" w:fill="E9F3EA"/>
                              <w:spacing w:after="100" w:line="240" w:lineRule="auto"/>
                              <w:jc w:val="both"/>
                              <w:rPr>
                                <w:rFonts w:ascii="Myriad Pro" w:hAnsi="Myriad Pro"/>
                                <w:b/>
                                <w:i/>
                                <w:color w:val="2F6D44"/>
                                <w:sz w:val="10"/>
                                <w:szCs w:val="10"/>
                              </w:rPr>
                            </w:pPr>
                          </w:p>
                          <w:p w:rsidR="0072177C" w:rsidRPr="003E3C53" w:rsidRDefault="0072177C" w:rsidP="00EA58F2">
                            <w:pPr>
                              <w:shd w:val="clear" w:color="auto" w:fill="E9F3EA"/>
                              <w:spacing w:after="100" w:line="240" w:lineRule="auto"/>
                              <w:jc w:val="both"/>
                              <w:rPr>
                                <w:rFonts w:ascii="Arial" w:hAnsi="Arial" w:cs="Arial"/>
                                <w:i/>
                                <w:color w:val="2F6D44"/>
                                <w:sz w:val="24"/>
                                <w:szCs w:val="24"/>
                              </w:rPr>
                            </w:pPr>
                            <w:r w:rsidRPr="003E3C53">
                              <w:rPr>
                                <w:rFonts w:ascii="Arial" w:hAnsi="Arial" w:cs="Arial"/>
                                <w:b/>
                                <w:i/>
                                <w:color w:val="2F6D44"/>
                                <w:sz w:val="24"/>
                                <w:szCs w:val="24"/>
                              </w:rPr>
                              <w:t>Example 4</w:t>
                            </w:r>
                          </w:p>
                          <w:p w:rsidR="00EA58F2" w:rsidRPr="00EA58F2" w:rsidRDefault="00EA58F2" w:rsidP="00EA58F2">
                            <w:pPr>
                              <w:spacing w:line="240" w:lineRule="auto"/>
                              <w:rPr>
                                <w:rFonts w:ascii="Arial" w:hAnsi="Arial" w:cs="Arial"/>
                                <w:i/>
                              </w:rPr>
                            </w:pPr>
                            <w:r w:rsidRPr="00EA58F2">
                              <w:rPr>
                                <w:rFonts w:ascii="Arial" w:hAnsi="Arial" w:cs="Arial"/>
                                <w:i/>
                              </w:rPr>
                              <w:t>Di manages the payroll team at a large manufacturing business which runs two different payrolls; a monthly payroll for senior executives, and a weekly payroll for employees in manufacturing, sales, design and administration.</w:t>
                            </w:r>
                          </w:p>
                          <w:p w:rsidR="00EA58F2" w:rsidRPr="00EA58F2" w:rsidRDefault="00EA58F2" w:rsidP="00EA58F2">
                            <w:pPr>
                              <w:spacing w:line="240" w:lineRule="auto"/>
                              <w:rPr>
                                <w:rFonts w:ascii="Arial" w:hAnsi="Arial" w:cs="Arial"/>
                                <w:i/>
                              </w:rPr>
                            </w:pPr>
                            <w:r w:rsidRPr="00EA58F2">
                              <w:rPr>
                                <w:rFonts w:ascii="Arial" w:hAnsi="Arial" w:cs="Arial"/>
                                <w:b/>
                                <w:i/>
                                <w:color w:val="2F6D44"/>
                              </w:rPr>
                              <w:t>Current process:</w:t>
                            </w:r>
                            <w:r w:rsidRPr="00EA58F2">
                              <w:rPr>
                                <w:rFonts w:ascii="Arial" w:hAnsi="Arial" w:cs="Arial"/>
                                <w:i/>
                                <w:color w:val="2F6D44"/>
                              </w:rPr>
                              <w:t xml:space="preserve">  </w:t>
                            </w:r>
                            <w:r w:rsidRPr="00EA58F2">
                              <w:rPr>
                                <w:rFonts w:ascii="Arial" w:hAnsi="Arial" w:cs="Arial"/>
                                <w:i/>
                              </w:rPr>
                              <w:t>Both payrolls run through the same payroll system and produce separate schedules each month.  The staff member responsible for filing employer monthly schedules downloads the completed monthly schedules from the payroll system and uploads them again, sending them at the same time to Inland Revenue using myIR and ir-file.</w:t>
                            </w:r>
                          </w:p>
                          <w:p w:rsidR="00EA58F2" w:rsidRPr="00EA58F2" w:rsidRDefault="00EA58F2" w:rsidP="00EA58F2">
                            <w:pPr>
                              <w:spacing w:line="240" w:lineRule="auto"/>
                              <w:rPr>
                                <w:rFonts w:ascii="Arial" w:hAnsi="Arial" w:cs="Arial"/>
                                <w:b/>
                              </w:rPr>
                            </w:pPr>
                            <w:r w:rsidRPr="00EA58F2">
                              <w:rPr>
                                <w:rFonts w:ascii="Arial" w:hAnsi="Arial" w:cs="Arial"/>
                                <w:b/>
                                <w:i/>
                                <w:color w:val="2F6D44"/>
                              </w:rPr>
                              <w:t>New process:</w:t>
                            </w:r>
                            <w:r w:rsidRPr="00785E86">
                              <w:rPr>
                                <w:rFonts w:ascii="Arial" w:hAnsi="Arial" w:cs="Arial"/>
                                <w:i/>
                                <w:color w:val="2F6D44"/>
                              </w:rPr>
                              <w:t xml:space="preserve">  </w:t>
                            </w:r>
                            <w:r w:rsidRPr="00EA58F2">
                              <w:rPr>
                                <w:rFonts w:ascii="Arial" w:hAnsi="Arial" w:cs="Arial"/>
                                <w:i/>
                              </w:rPr>
                              <w:t>The payroll software prepares a PAYE information report each time it runs and</w:t>
                            </w:r>
                            <w:r w:rsidRPr="00EA58F2">
                              <w:rPr>
                                <w:rFonts w:ascii="Arial" w:hAnsi="Arial" w:cs="Arial"/>
                                <w:b/>
                                <w:i/>
                              </w:rPr>
                              <w:t xml:space="preserve"> </w:t>
                            </w:r>
                            <w:r w:rsidRPr="00EA58F2">
                              <w:rPr>
                                <w:rFonts w:ascii="Arial" w:hAnsi="Arial" w:cs="Arial"/>
                                <w:i/>
                              </w:rPr>
                              <w:t>sending the information to Inland Revenue has become part of the responsibilities of the staff that finalise each payroll.  The due date for the PAYE information from each payroll is the second working day after the bank distributes the payments.</w:t>
                            </w:r>
                          </w:p>
                          <w:p w:rsidR="0072177C" w:rsidRPr="00B85C74" w:rsidRDefault="0072177C" w:rsidP="0072177C">
                            <w:pPr>
                              <w:jc w:val="both"/>
                              <w:rPr>
                                <w:rFonts w:ascii="Verdana" w:hAnsi="Verdana"/>
                                <w:i/>
                                <w:sz w:val="20"/>
                                <w:szCs w:val="20"/>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9" style="position:absolute;margin-left:-1.4pt;margin-top:11.25pt;width:481.65pt;height:19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chtfwIAAPEEAAAOAAAAZHJzL2Uyb0RvYy54bWysVE1v2zAMvQ/YfxB0X510bdYGdYqgbYYB&#10;RRu0HXpmZMn2IImapMTufv0o2Um7j9Owi0xK5CP5SPrisjea7aQPLdqST48mnEkrsGptXfKvT6sP&#10;Z5yFCLYCjVaW/EUGfrl4/+6ic3N5jA3qSnpGIDbMO1fyJkY3L4ogGmkgHKGTlh4VegORVF8XlYeO&#10;0I0ujieTWdGhr5xHIUOg2+vhkS8yvlJSxHulgoxMl5xyi/n0+dyks1hcwLz24JpWjGnAP2RhoLUU&#10;9AB1DRHY1rd/QJlWeAyo4pFAU6BSrZC5BqpmOvmtmscGnMy1EDnBHWgK/w9W3O3WnrVVyU84s2Co&#10;RQ+4tZWs2AORB7bWkp0kmjoX5mT96NZ+1AKJqeZeeZO+VA3rM7UvB2plH5mgy9l0Ojs/PeVM0Nvx&#10;6fR8dpbJL17dnQ/xs0TDklByn9JIOWReYXcbYia4GtOE6htnymhq1w4026ONhoS7x0teAXVbrVqt&#10;s+LrzZX2jNxKfnO++nizTAWSyy9m2rIu5XoyocERQMOpNEQSjSO6gq05A13T1Ivoc44WU4Q8USn2&#10;NYRmiJFhxxDaphRkHk0qKcVNzA5cJin2m35syMjzBqsXapLHYXqDE6uW8G8hxDV4qp/yoxWM93Qo&#10;jZQ0jhJnDfoff7tP9jRF9MpZR+NPBX3fgpec6S+W5usTLVfal6yQ4N/ebva3dmuukEic0pI7kcVk&#10;G/VeVB7NM23oMkWjJ7CCYg6UjcpVHNaRdlzI5TKb0W44iLf20YkEnhhLjD71z+DdOB+RRusO9ysC&#10;89z4oY2vtsnT4nIbUbUHrgc+R+Jpr3Lrx39AWty3erZ6/VMtfgIAAP//AwBQSwMEFAAGAAgAAAAh&#10;AKnMXFHfAAAACQEAAA8AAABkcnMvZG93bnJldi54bWxMj8FugzAQRO+V+g/WVuotsSFtVAhLlFYi&#10;p6hVoR9g8AZQsY2wE8jf1z21tx3NaOZttl/0wK40ud4ahGgtgJFprOpNi/BVFasXYM5Lo+RgDSHc&#10;yME+v7/LZKrsbD7pWvqWhRLjUonQeT+mnLumIy3d2o5kgne2k5Y+yKnlapJzKNcDj4XYci17ExY6&#10;OdJbR813edEI8+mgh9ciOn0U75ukKsXxVldHxMeH5bAD5mnxf2H4xQ/okAem2l6McmxAWMWB3CPE&#10;8TOw4CdbEY4a4SlKNsDzjP//IP8BAAD//wMAUEsBAi0AFAAGAAgAAAAhALaDOJL+AAAA4QEAABMA&#10;AAAAAAAAAAAAAAAAAAAAAFtDb250ZW50X1R5cGVzXS54bWxQSwECLQAUAAYACAAAACEAOP0h/9YA&#10;AACUAQAACwAAAAAAAAAAAAAAAAAvAQAAX3JlbHMvLnJlbHNQSwECLQAUAAYACAAAACEAWqXIbX8C&#10;AADxBAAADgAAAAAAAAAAAAAAAAAuAgAAZHJzL2Uyb0RvYy54bWxQSwECLQAUAAYACAAAACEAqcxc&#10;Ud8AAAAJAQAADwAAAAAAAAAAAAAAAADZBAAAZHJzL2Rvd25yZXYueG1sUEsFBgAAAAAEAAQA8wAA&#10;AOUFAAAAAA==&#10;" fillcolor="#e9f3ea" stroked="f" strokeweight="2pt">
                <v:textbox inset="2mm,0,2mm,0">
                  <w:txbxContent>
                    <w:p w:rsidR="00BD3238" w:rsidRPr="00BD3238" w:rsidRDefault="00BD3238" w:rsidP="008771E6">
                      <w:pPr>
                        <w:shd w:val="clear" w:color="auto" w:fill="E9F3EA"/>
                        <w:spacing w:after="100" w:line="240" w:lineRule="auto"/>
                        <w:jc w:val="both"/>
                        <w:rPr>
                          <w:rFonts w:ascii="Myriad Pro" w:hAnsi="Myriad Pro"/>
                          <w:b/>
                          <w:i/>
                          <w:color w:val="2F6D44"/>
                          <w:sz w:val="10"/>
                          <w:szCs w:val="10"/>
                        </w:rPr>
                      </w:pPr>
                    </w:p>
                    <w:p w:rsidR="0072177C" w:rsidRPr="003E3C53" w:rsidRDefault="0072177C" w:rsidP="00EA58F2">
                      <w:pPr>
                        <w:shd w:val="clear" w:color="auto" w:fill="E9F3EA"/>
                        <w:spacing w:after="100" w:line="240" w:lineRule="auto"/>
                        <w:jc w:val="both"/>
                        <w:rPr>
                          <w:rFonts w:ascii="Arial" w:hAnsi="Arial" w:cs="Arial"/>
                          <w:i/>
                          <w:color w:val="2F6D44"/>
                          <w:sz w:val="24"/>
                          <w:szCs w:val="24"/>
                        </w:rPr>
                      </w:pPr>
                      <w:r w:rsidRPr="003E3C53">
                        <w:rPr>
                          <w:rFonts w:ascii="Arial" w:hAnsi="Arial" w:cs="Arial"/>
                          <w:b/>
                          <w:i/>
                          <w:color w:val="2F6D44"/>
                          <w:sz w:val="24"/>
                          <w:szCs w:val="24"/>
                        </w:rPr>
                        <w:t>Example 4</w:t>
                      </w:r>
                    </w:p>
                    <w:p w:rsidR="00EA58F2" w:rsidRPr="00EA58F2" w:rsidRDefault="00EA58F2" w:rsidP="00EA58F2">
                      <w:pPr>
                        <w:spacing w:line="240" w:lineRule="auto"/>
                        <w:rPr>
                          <w:rFonts w:ascii="Arial" w:hAnsi="Arial" w:cs="Arial"/>
                          <w:i/>
                        </w:rPr>
                      </w:pPr>
                      <w:r w:rsidRPr="00EA58F2">
                        <w:rPr>
                          <w:rFonts w:ascii="Arial" w:hAnsi="Arial" w:cs="Arial"/>
                          <w:i/>
                        </w:rPr>
                        <w:t>Di manages the payroll team at a large manufacturing business which runs two different payrolls; a monthly payroll for senior executives, and a weekly payroll for employees in manufacturing, sales, design and administration.</w:t>
                      </w:r>
                    </w:p>
                    <w:p w:rsidR="00EA58F2" w:rsidRPr="00EA58F2" w:rsidRDefault="00EA58F2" w:rsidP="00EA58F2">
                      <w:pPr>
                        <w:spacing w:line="240" w:lineRule="auto"/>
                        <w:rPr>
                          <w:rFonts w:ascii="Arial" w:hAnsi="Arial" w:cs="Arial"/>
                          <w:i/>
                        </w:rPr>
                      </w:pPr>
                      <w:r w:rsidRPr="00EA58F2">
                        <w:rPr>
                          <w:rFonts w:ascii="Arial" w:hAnsi="Arial" w:cs="Arial"/>
                          <w:b/>
                          <w:i/>
                          <w:color w:val="2F6D44"/>
                        </w:rPr>
                        <w:t>Current process:</w:t>
                      </w:r>
                      <w:r w:rsidRPr="00EA58F2">
                        <w:rPr>
                          <w:rFonts w:ascii="Arial" w:hAnsi="Arial" w:cs="Arial"/>
                          <w:i/>
                          <w:color w:val="2F6D44"/>
                        </w:rPr>
                        <w:t xml:space="preserve">  </w:t>
                      </w:r>
                      <w:r w:rsidRPr="00EA58F2">
                        <w:rPr>
                          <w:rFonts w:ascii="Arial" w:hAnsi="Arial" w:cs="Arial"/>
                          <w:i/>
                        </w:rPr>
                        <w:t>Both payrolls run through the same payroll system and produce separate schedules each month.  The staff member responsible for filing employer monthly schedules downloads the completed monthly schedules from the payroll system and uploads them again, sending them at the same time to Inland Revenue using myIR and ir-file.</w:t>
                      </w:r>
                    </w:p>
                    <w:p w:rsidR="00EA58F2" w:rsidRPr="00EA58F2" w:rsidRDefault="00EA58F2" w:rsidP="00EA58F2">
                      <w:pPr>
                        <w:spacing w:line="240" w:lineRule="auto"/>
                        <w:rPr>
                          <w:rFonts w:ascii="Arial" w:hAnsi="Arial" w:cs="Arial"/>
                          <w:b/>
                        </w:rPr>
                      </w:pPr>
                      <w:r w:rsidRPr="00EA58F2">
                        <w:rPr>
                          <w:rFonts w:ascii="Arial" w:hAnsi="Arial" w:cs="Arial"/>
                          <w:b/>
                          <w:i/>
                          <w:color w:val="2F6D44"/>
                        </w:rPr>
                        <w:t>New process:</w:t>
                      </w:r>
                      <w:r w:rsidRPr="00785E86">
                        <w:rPr>
                          <w:rFonts w:ascii="Arial" w:hAnsi="Arial" w:cs="Arial"/>
                          <w:i/>
                          <w:color w:val="2F6D44"/>
                        </w:rPr>
                        <w:t xml:space="preserve">  </w:t>
                      </w:r>
                      <w:r w:rsidRPr="00EA58F2">
                        <w:rPr>
                          <w:rFonts w:ascii="Arial" w:hAnsi="Arial" w:cs="Arial"/>
                          <w:i/>
                        </w:rPr>
                        <w:t>The payroll software prepares a PAYE information report each time it runs and</w:t>
                      </w:r>
                      <w:r w:rsidRPr="00EA58F2">
                        <w:rPr>
                          <w:rFonts w:ascii="Arial" w:hAnsi="Arial" w:cs="Arial"/>
                          <w:b/>
                          <w:i/>
                        </w:rPr>
                        <w:t xml:space="preserve"> </w:t>
                      </w:r>
                      <w:r w:rsidRPr="00EA58F2">
                        <w:rPr>
                          <w:rFonts w:ascii="Arial" w:hAnsi="Arial" w:cs="Arial"/>
                          <w:i/>
                        </w:rPr>
                        <w:t>sending the information to Inland Revenue has become part of the responsibilities of the staff that finalise each payroll.  The due date for the PAYE information from each payroll is the second working day after the bank distributes the payments.</w:t>
                      </w:r>
                    </w:p>
                    <w:p w:rsidR="0072177C" w:rsidRPr="00B85C74" w:rsidRDefault="0072177C" w:rsidP="0072177C">
                      <w:pPr>
                        <w:jc w:val="both"/>
                        <w:rPr>
                          <w:rFonts w:ascii="Verdana" w:hAnsi="Verdana"/>
                          <w:i/>
                          <w:sz w:val="20"/>
                          <w:szCs w:val="20"/>
                        </w:rPr>
                      </w:pPr>
                    </w:p>
                  </w:txbxContent>
                </v:textbox>
              </v:roundrect>
            </w:pict>
          </mc:Fallback>
        </mc:AlternateContent>
      </w:r>
    </w:p>
    <w:p w:rsidR="00BD3238" w:rsidRDefault="00BD3238" w:rsidP="00BD3238">
      <w:pPr>
        <w:spacing w:after="0" w:line="240" w:lineRule="auto"/>
        <w:rPr>
          <w:rFonts w:ascii="Arial" w:hAnsi="Arial" w:cs="Arial"/>
          <w:b/>
          <w:i/>
          <w:color w:val="2F6D44"/>
          <w:sz w:val="28"/>
          <w:szCs w:val="28"/>
        </w:rPr>
      </w:pPr>
    </w:p>
    <w:p w:rsidR="00BD3238" w:rsidRDefault="00BD3238" w:rsidP="00BD3238">
      <w:pPr>
        <w:spacing w:after="0" w:line="240" w:lineRule="auto"/>
        <w:rPr>
          <w:rFonts w:ascii="Arial" w:hAnsi="Arial" w:cs="Arial"/>
          <w:b/>
          <w:i/>
          <w:color w:val="2F6D44"/>
          <w:sz w:val="28"/>
          <w:szCs w:val="28"/>
        </w:rPr>
      </w:pPr>
    </w:p>
    <w:p w:rsidR="00BD3238" w:rsidRDefault="00BD3238" w:rsidP="00BD3238">
      <w:pPr>
        <w:spacing w:after="0" w:line="240" w:lineRule="auto"/>
        <w:rPr>
          <w:rFonts w:ascii="Arial" w:hAnsi="Arial" w:cs="Arial"/>
          <w:b/>
          <w:i/>
          <w:color w:val="2F6D44"/>
          <w:sz w:val="28"/>
          <w:szCs w:val="28"/>
        </w:rPr>
      </w:pPr>
    </w:p>
    <w:p w:rsidR="00BD3238" w:rsidRDefault="00BD3238" w:rsidP="00BD3238">
      <w:pPr>
        <w:spacing w:after="0" w:line="240" w:lineRule="auto"/>
        <w:rPr>
          <w:rFonts w:ascii="Arial" w:hAnsi="Arial" w:cs="Arial"/>
          <w:b/>
          <w:i/>
          <w:color w:val="2F6D44"/>
          <w:sz w:val="28"/>
          <w:szCs w:val="28"/>
        </w:rPr>
      </w:pPr>
    </w:p>
    <w:p w:rsidR="00BD3238" w:rsidRDefault="00BD3238" w:rsidP="00BD3238">
      <w:pPr>
        <w:spacing w:after="0" w:line="240" w:lineRule="auto"/>
        <w:rPr>
          <w:rFonts w:ascii="Arial" w:hAnsi="Arial" w:cs="Arial"/>
          <w:b/>
          <w:i/>
          <w:color w:val="2F6D44"/>
          <w:sz w:val="28"/>
          <w:szCs w:val="28"/>
        </w:rPr>
      </w:pPr>
    </w:p>
    <w:p w:rsidR="00BD3238" w:rsidRDefault="00BD3238" w:rsidP="00BD3238">
      <w:pPr>
        <w:spacing w:after="0" w:line="240" w:lineRule="auto"/>
        <w:rPr>
          <w:rFonts w:ascii="Arial" w:hAnsi="Arial" w:cs="Arial"/>
          <w:b/>
          <w:i/>
          <w:color w:val="2F6D44"/>
          <w:sz w:val="28"/>
          <w:szCs w:val="28"/>
        </w:rPr>
      </w:pPr>
    </w:p>
    <w:p w:rsidR="00F9020D" w:rsidRDefault="00F9020D" w:rsidP="00BD3238">
      <w:pPr>
        <w:spacing w:after="0" w:line="240" w:lineRule="auto"/>
        <w:rPr>
          <w:rFonts w:ascii="Arial" w:hAnsi="Arial" w:cs="Arial"/>
          <w:b/>
          <w:i/>
          <w:color w:val="2F6D44"/>
          <w:sz w:val="28"/>
          <w:szCs w:val="28"/>
        </w:rPr>
      </w:pPr>
    </w:p>
    <w:p w:rsidR="00F9020D" w:rsidRDefault="00F9020D" w:rsidP="00BD3238">
      <w:pPr>
        <w:spacing w:after="0" w:line="240" w:lineRule="auto"/>
        <w:rPr>
          <w:rFonts w:ascii="Arial" w:hAnsi="Arial" w:cs="Arial"/>
          <w:b/>
          <w:i/>
          <w:color w:val="2F6D44"/>
          <w:sz w:val="28"/>
          <w:szCs w:val="28"/>
        </w:rPr>
      </w:pPr>
    </w:p>
    <w:p w:rsidR="00F9020D" w:rsidRDefault="00F9020D" w:rsidP="00BD3238">
      <w:pPr>
        <w:spacing w:after="0" w:line="240" w:lineRule="auto"/>
        <w:rPr>
          <w:rFonts w:ascii="Arial" w:hAnsi="Arial" w:cs="Arial"/>
          <w:b/>
          <w:i/>
          <w:color w:val="2F6D44"/>
          <w:sz w:val="28"/>
          <w:szCs w:val="28"/>
        </w:rPr>
      </w:pPr>
    </w:p>
    <w:p w:rsidR="00F9020D" w:rsidRDefault="00F9020D" w:rsidP="00BD3238">
      <w:pPr>
        <w:spacing w:after="0" w:line="240" w:lineRule="auto"/>
        <w:rPr>
          <w:rFonts w:ascii="Arial" w:hAnsi="Arial" w:cs="Arial"/>
          <w:b/>
          <w:i/>
          <w:color w:val="2F6D44"/>
          <w:sz w:val="28"/>
          <w:szCs w:val="28"/>
        </w:rPr>
      </w:pPr>
    </w:p>
    <w:p w:rsidR="00F9020D" w:rsidRPr="002B2B99" w:rsidRDefault="00F9020D" w:rsidP="00BD3238">
      <w:pPr>
        <w:spacing w:after="0" w:line="240" w:lineRule="auto"/>
        <w:rPr>
          <w:rFonts w:ascii="Arial" w:hAnsi="Arial" w:cs="Arial"/>
          <w:b/>
          <w:i/>
          <w:color w:val="2F6D44"/>
        </w:rPr>
      </w:pPr>
    </w:p>
    <w:p w:rsidR="00F9020D" w:rsidRPr="002B2B99" w:rsidRDefault="00F9020D" w:rsidP="00BD3238">
      <w:pPr>
        <w:spacing w:after="0" w:line="240" w:lineRule="auto"/>
        <w:rPr>
          <w:rFonts w:ascii="Arial" w:hAnsi="Arial" w:cs="Arial"/>
          <w:b/>
          <w:i/>
          <w:color w:val="2F6D44"/>
        </w:rPr>
      </w:pPr>
    </w:p>
    <w:p w:rsidR="00F947AD" w:rsidRPr="002B2B99" w:rsidRDefault="00F947AD" w:rsidP="00BD3238">
      <w:pPr>
        <w:spacing w:after="0" w:line="240" w:lineRule="auto"/>
        <w:rPr>
          <w:rFonts w:ascii="Arial" w:hAnsi="Arial" w:cs="Arial"/>
          <w:b/>
          <w:i/>
          <w:color w:val="2F6D44"/>
        </w:rPr>
      </w:pPr>
    </w:p>
    <w:p w:rsidR="00F947AD" w:rsidRDefault="00F947AD" w:rsidP="00BD3238">
      <w:pPr>
        <w:spacing w:after="0" w:line="240" w:lineRule="auto"/>
        <w:rPr>
          <w:rFonts w:ascii="Arial" w:hAnsi="Arial" w:cs="Arial"/>
        </w:rPr>
      </w:pPr>
    </w:p>
    <w:p w:rsidR="00785E86" w:rsidRDefault="00785E86" w:rsidP="00BD3238">
      <w:pPr>
        <w:spacing w:after="0" w:line="240" w:lineRule="auto"/>
        <w:rPr>
          <w:rFonts w:ascii="Arial" w:hAnsi="Arial" w:cs="Arial"/>
        </w:rPr>
      </w:pPr>
    </w:p>
    <w:p w:rsidR="00785E86" w:rsidRPr="00785E86" w:rsidRDefault="00785E86" w:rsidP="00BD3238">
      <w:pPr>
        <w:spacing w:after="0" w:line="240" w:lineRule="auto"/>
        <w:rPr>
          <w:rFonts w:ascii="Arial" w:hAnsi="Arial" w:cs="Arial"/>
        </w:rPr>
      </w:pPr>
    </w:p>
    <w:p w:rsidR="00020580" w:rsidRPr="00785E86" w:rsidRDefault="00020580" w:rsidP="00BD3238">
      <w:pPr>
        <w:spacing w:after="0" w:line="240" w:lineRule="auto"/>
        <w:rPr>
          <w:rFonts w:ascii="Arial" w:hAnsi="Arial" w:cs="Arial"/>
        </w:rPr>
      </w:pPr>
    </w:p>
    <w:p w:rsidR="008A2A42" w:rsidRPr="00BD3238" w:rsidRDefault="008A2A42" w:rsidP="00785E86">
      <w:pPr>
        <w:pStyle w:val="Heading2"/>
      </w:pPr>
      <w:r w:rsidRPr="00BD3238">
        <w:t>Reduction in the electronic filing threshold</w:t>
      </w:r>
    </w:p>
    <w:p w:rsidR="008A2A42" w:rsidRPr="000D7ED6" w:rsidRDefault="008A2A42" w:rsidP="00BD3238">
      <w:pPr>
        <w:spacing w:after="0" w:line="240" w:lineRule="auto"/>
        <w:rPr>
          <w:rFonts w:ascii="Arial" w:hAnsi="Arial" w:cs="Arial"/>
        </w:rPr>
      </w:pPr>
    </w:p>
    <w:p w:rsidR="00EA58F2" w:rsidRPr="00EA58F2" w:rsidRDefault="00EA58F2" w:rsidP="00EA58F2">
      <w:pPr>
        <w:spacing w:after="0" w:line="240" w:lineRule="auto"/>
        <w:rPr>
          <w:rFonts w:ascii="Arial" w:hAnsi="Arial" w:cs="Arial"/>
        </w:rPr>
      </w:pPr>
      <w:r w:rsidRPr="00EA58F2">
        <w:rPr>
          <w:rFonts w:ascii="Arial" w:hAnsi="Arial" w:cs="Arial"/>
        </w:rPr>
        <w:t>The electronic filing threshold for PAYE is currently $100,000 a year of PAYE and ESCT.  Employers who withhold this amount of PAYE and ESCT for a year or more, and all payroll intermediaries, have to file their PAYE information electronically.  This can currently only be done through Inland Revenue’s secure website.</w:t>
      </w:r>
    </w:p>
    <w:p w:rsidR="00EA58F2" w:rsidRPr="00EA58F2" w:rsidRDefault="00EA58F2" w:rsidP="00EA58F2">
      <w:pPr>
        <w:spacing w:after="0" w:line="240" w:lineRule="auto"/>
        <w:rPr>
          <w:rFonts w:ascii="Arial" w:hAnsi="Arial" w:cs="Arial"/>
        </w:rPr>
      </w:pPr>
    </w:p>
    <w:p w:rsidR="0026390A" w:rsidRPr="000D7ED6" w:rsidRDefault="00EA58F2" w:rsidP="00EA58F2">
      <w:pPr>
        <w:spacing w:after="0" w:line="240" w:lineRule="auto"/>
        <w:rPr>
          <w:rFonts w:ascii="Arial" w:hAnsi="Arial" w:cs="Arial"/>
        </w:rPr>
      </w:pPr>
      <w:r w:rsidRPr="00EA58F2">
        <w:rPr>
          <w:rFonts w:ascii="Arial" w:hAnsi="Arial" w:cs="Arial"/>
        </w:rPr>
        <w:t xml:space="preserve">Under the proposals, this threshold will reduce to $50,000 a year of PAYE and ESCT.  As an indication, an employer with fewer than </w:t>
      </w:r>
      <w:r w:rsidR="00BD1EA9">
        <w:rPr>
          <w:rFonts w:ascii="Arial" w:hAnsi="Arial" w:cs="Arial"/>
        </w:rPr>
        <w:t>ten</w:t>
      </w:r>
      <w:r w:rsidRPr="00EA58F2">
        <w:rPr>
          <w:rFonts w:ascii="Arial" w:hAnsi="Arial" w:cs="Arial"/>
        </w:rPr>
        <w:t xml:space="preserve"> full-time staff on the minimum wage or four on the average wage would be below this reduced threshold.  The proposals would make it possible to file PAYE information electronically from payroll software or through Inland Revenue’s secure online </w:t>
      </w:r>
      <w:r w:rsidRPr="002F6971">
        <w:rPr>
          <w:rFonts w:ascii="Arial" w:hAnsi="Arial" w:cs="Arial"/>
        </w:rPr>
        <w:t>service.</w:t>
      </w:r>
    </w:p>
    <w:p w:rsidR="00175200" w:rsidRDefault="00175200" w:rsidP="00785E86">
      <w:pPr>
        <w:pStyle w:val="Heading2"/>
      </w:pPr>
      <w:r w:rsidRPr="002F6971">
        <w:t>Exemption for employers above the electronic filing threshold but unable to access digital services</w:t>
      </w:r>
    </w:p>
    <w:p w:rsidR="00EA58F2" w:rsidRPr="000D7ED6" w:rsidRDefault="00EA58F2" w:rsidP="000D7ED6">
      <w:pPr>
        <w:spacing w:after="0" w:line="240" w:lineRule="auto"/>
        <w:rPr>
          <w:rFonts w:ascii="Arial" w:hAnsi="Arial" w:cs="Arial"/>
        </w:rPr>
      </w:pPr>
    </w:p>
    <w:p w:rsidR="00EA58F2" w:rsidRPr="00EA58F2" w:rsidRDefault="00EA58F2" w:rsidP="00EA58F2">
      <w:pPr>
        <w:spacing w:after="0" w:line="240" w:lineRule="auto"/>
        <w:rPr>
          <w:rFonts w:ascii="Arial" w:hAnsi="Arial" w:cs="Arial"/>
        </w:rPr>
      </w:pPr>
      <w:r w:rsidRPr="00EA58F2">
        <w:rPr>
          <w:rFonts w:ascii="Arial" w:hAnsi="Arial" w:cs="Arial"/>
        </w:rPr>
        <w:t xml:space="preserve">The proposals would allow employers who are above the </w:t>
      </w:r>
      <w:r w:rsidRPr="00EA58F2">
        <w:rPr>
          <w:rFonts w:ascii="Arial" w:hAnsi="Arial" w:cs="Arial"/>
          <w:i/>
        </w:rPr>
        <w:t>electronic filing threshold</w:t>
      </w:r>
      <w:r w:rsidRPr="00EA58F2">
        <w:rPr>
          <w:rFonts w:ascii="Arial" w:hAnsi="Arial" w:cs="Arial"/>
        </w:rPr>
        <w:t xml:space="preserve"> but who cannot access digital services to apply for an exemption from filing their PAYE information electronically by the second working day after payday.  If an exemption is granted these employers will be able to file their PAYE information on paper and it will not be due until seven working days after payday.</w:t>
      </w:r>
    </w:p>
    <w:p w:rsidR="00EA58F2" w:rsidRPr="00EA58F2" w:rsidRDefault="00EA58F2" w:rsidP="00EA58F2">
      <w:pPr>
        <w:spacing w:after="0" w:line="240" w:lineRule="auto"/>
        <w:rPr>
          <w:rFonts w:ascii="Arial" w:hAnsi="Arial" w:cs="Arial"/>
        </w:rPr>
      </w:pPr>
    </w:p>
    <w:p w:rsidR="00EA58F2" w:rsidRDefault="00EA58F2" w:rsidP="00EA58F2">
      <w:pPr>
        <w:spacing w:after="0" w:line="240" w:lineRule="auto"/>
        <w:rPr>
          <w:rFonts w:ascii="Arial" w:hAnsi="Arial" w:cs="Arial"/>
        </w:rPr>
      </w:pPr>
      <w:r w:rsidRPr="00EA58F2">
        <w:rPr>
          <w:rFonts w:ascii="Arial" w:hAnsi="Arial" w:cs="Arial"/>
        </w:rPr>
        <w:t>It is envisaged that this exemption could be used by employers in locations where suitable internet services are not available and by employers who don’t use computers.</w:t>
      </w:r>
    </w:p>
    <w:p w:rsidR="00931EBF" w:rsidRDefault="00931EBF" w:rsidP="00EA58F2">
      <w:pPr>
        <w:spacing w:after="0" w:line="240" w:lineRule="auto"/>
        <w:rPr>
          <w:rFonts w:ascii="Arial" w:hAnsi="Arial" w:cs="Arial"/>
        </w:rPr>
      </w:pPr>
    </w:p>
    <w:p w:rsidR="00931EBF" w:rsidRDefault="00931EBF" w:rsidP="00EA58F2">
      <w:pPr>
        <w:spacing w:after="0" w:line="240" w:lineRule="auto"/>
        <w:rPr>
          <w:rFonts w:ascii="Arial" w:hAnsi="Arial" w:cs="Arial"/>
        </w:rPr>
      </w:pPr>
    </w:p>
    <w:p w:rsidR="00931EBF" w:rsidRPr="00EA58F2" w:rsidRDefault="00931EBF" w:rsidP="00EA58F2">
      <w:pPr>
        <w:spacing w:after="0" w:line="240" w:lineRule="auto"/>
        <w:rPr>
          <w:rFonts w:ascii="Arial" w:hAnsi="Arial" w:cs="Arial"/>
        </w:rPr>
      </w:pPr>
    </w:p>
    <w:p w:rsidR="00C2169E" w:rsidRDefault="00C2169E" w:rsidP="00BD3238">
      <w:pPr>
        <w:spacing w:after="0" w:line="240" w:lineRule="auto"/>
        <w:rPr>
          <w:rFonts w:ascii="Arial" w:hAnsi="Arial" w:cs="Arial"/>
        </w:rPr>
      </w:pPr>
    </w:p>
    <w:p w:rsidR="00175200" w:rsidRPr="00BD3238" w:rsidRDefault="00175200" w:rsidP="00785E86">
      <w:pPr>
        <w:pStyle w:val="Heading2"/>
      </w:pPr>
      <w:r w:rsidRPr="00BD3238">
        <w:t xml:space="preserve">Improving the processes for setting up new employees </w:t>
      </w:r>
    </w:p>
    <w:p w:rsidR="00175200" w:rsidRPr="00BD3238" w:rsidRDefault="00175200" w:rsidP="00BD3238">
      <w:pPr>
        <w:spacing w:after="0" w:line="240" w:lineRule="auto"/>
        <w:rPr>
          <w:rFonts w:ascii="Arial" w:hAnsi="Arial" w:cs="Arial"/>
          <w:b/>
          <w:i/>
          <w:sz w:val="16"/>
          <w:szCs w:val="16"/>
        </w:rPr>
      </w:pPr>
    </w:p>
    <w:p w:rsidR="00EA58F2" w:rsidRPr="00EA58F2" w:rsidRDefault="00EA58F2" w:rsidP="00EA58F2">
      <w:pPr>
        <w:spacing w:after="0" w:line="240" w:lineRule="auto"/>
        <w:rPr>
          <w:rFonts w:ascii="Arial" w:hAnsi="Arial" w:cs="Arial"/>
        </w:rPr>
      </w:pPr>
      <w:r w:rsidRPr="00EA58F2">
        <w:rPr>
          <w:rFonts w:ascii="Arial" w:hAnsi="Arial" w:cs="Arial"/>
        </w:rPr>
        <w:t>At present when an employee starts a new job they are generally required to fill in two paper forms for Inland Revenue.  The forms include a substantial amount of repetition and often overlap with the information the employer collects for their own purposes.  The KiwiSaver enrolment form also requires an employee’s contact details.</w:t>
      </w:r>
    </w:p>
    <w:p w:rsidR="00EA58F2" w:rsidRPr="00EA58F2" w:rsidRDefault="00EA58F2" w:rsidP="00EA58F2">
      <w:pPr>
        <w:spacing w:after="0" w:line="240" w:lineRule="auto"/>
        <w:rPr>
          <w:rFonts w:ascii="Arial" w:hAnsi="Arial" w:cs="Arial"/>
        </w:rPr>
      </w:pPr>
    </w:p>
    <w:p w:rsidR="00EA58F2" w:rsidRPr="00EA58F2" w:rsidRDefault="00EA58F2" w:rsidP="00EA58F2">
      <w:pPr>
        <w:spacing w:after="0" w:line="240" w:lineRule="auto"/>
        <w:rPr>
          <w:rFonts w:ascii="Arial" w:hAnsi="Arial" w:cs="Arial"/>
        </w:rPr>
      </w:pPr>
      <w:r w:rsidRPr="00EA58F2">
        <w:rPr>
          <w:rFonts w:ascii="Arial" w:hAnsi="Arial" w:cs="Arial"/>
        </w:rPr>
        <w:t xml:space="preserve">In future it is intended that software </w:t>
      </w:r>
      <w:r w:rsidR="00E04547">
        <w:rPr>
          <w:rFonts w:ascii="Arial" w:hAnsi="Arial" w:cs="Arial"/>
        </w:rPr>
        <w:t>c</w:t>
      </w:r>
      <w:r w:rsidRPr="00EA58F2">
        <w:rPr>
          <w:rFonts w:ascii="Arial" w:hAnsi="Arial" w:cs="Arial"/>
        </w:rPr>
        <w:t>ould be used to gather the information required from new employees, and details such as a person’s name and IRD number will not need to be repeated.</w:t>
      </w:r>
    </w:p>
    <w:p w:rsidR="00EA58F2" w:rsidRPr="00EA58F2" w:rsidRDefault="00EA58F2" w:rsidP="00EA58F2">
      <w:pPr>
        <w:spacing w:after="0" w:line="240" w:lineRule="auto"/>
        <w:rPr>
          <w:rFonts w:ascii="Arial" w:hAnsi="Arial" w:cs="Arial"/>
        </w:rPr>
      </w:pPr>
    </w:p>
    <w:p w:rsidR="00EA58F2" w:rsidRPr="00EA58F2" w:rsidRDefault="00EA58F2" w:rsidP="00EA58F2">
      <w:pPr>
        <w:spacing w:after="0" w:line="240" w:lineRule="auto"/>
        <w:rPr>
          <w:rFonts w:ascii="Arial" w:hAnsi="Arial" w:cs="Arial"/>
        </w:rPr>
      </w:pPr>
      <w:r w:rsidRPr="00EA58F2">
        <w:rPr>
          <w:rFonts w:ascii="Arial" w:hAnsi="Arial" w:cs="Arial"/>
        </w:rPr>
        <w:t>New employees would be required to provide their date of birth to their employer, who would provide this information to Inland Revenue to help verify the employee’s identity.  In addition, all new employees, not just those eligible for enrolment in KiwiSaver, would be required to provide their contact details to Inland Revenue via their employer.</w:t>
      </w:r>
    </w:p>
    <w:p w:rsidR="00EA58F2" w:rsidRPr="00EA58F2" w:rsidRDefault="00EA58F2" w:rsidP="00EA58F2">
      <w:pPr>
        <w:spacing w:after="0" w:line="240" w:lineRule="auto"/>
        <w:rPr>
          <w:rFonts w:ascii="Arial" w:hAnsi="Arial" w:cs="Arial"/>
        </w:rPr>
      </w:pPr>
    </w:p>
    <w:p w:rsidR="00EA58F2" w:rsidRPr="00EA58F2" w:rsidRDefault="00EA58F2" w:rsidP="00EA58F2">
      <w:pPr>
        <w:spacing w:after="0" w:line="240" w:lineRule="auto"/>
        <w:rPr>
          <w:rFonts w:ascii="Arial" w:hAnsi="Arial" w:cs="Arial"/>
        </w:rPr>
      </w:pPr>
      <w:r w:rsidRPr="00EA58F2">
        <w:rPr>
          <w:rFonts w:ascii="Arial" w:hAnsi="Arial" w:cs="Arial"/>
        </w:rPr>
        <w:t>Inland Revenue will encourage employers to send “new employee” information to Inland Revenue before the new employee is first paid, but t</w:t>
      </w:r>
      <w:r w:rsidR="000D7ED6">
        <w:rPr>
          <w:rFonts w:ascii="Arial" w:hAnsi="Arial" w:cs="Arial"/>
        </w:rPr>
        <w:t>his would not be a requirement.</w:t>
      </w:r>
    </w:p>
    <w:p w:rsidR="00EA58F2" w:rsidRPr="00EA58F2" w:rsidRDefault="00EA58F2" w:rsidP="00EA58F2">
      <w:pPr>
        <w:spacing w:after="0" w:line="240" w:lineRule="auto"/>
        <w:rPr>
          <w:rFonts w:ascii="Arial" w:hAnsi="Arial" w:cs="Arial"/>
        </w:rPr>
      </w:pPr>
    </w:p>
    <w:p w:rsidR="00EA58F2" w:rsidRPr="00EA58F2" w:rsidRDefault="00EA58F2" w:rsidP="00EA58F2">
      <w:pPr>
        <w:spacing w:after="0" w:line="240" w:lineRule="auto"/>
        <w:rPr>
          <w:rFonts w:ascii="Arial" w:hAnsi="Arial" w:cs="Arial"/>
        </w:rPr>
      </w:pPr>
      <w:r w:rsidRPr="00EA58F2">
        <w:rPr>
          <w:rFonts w:ascii="Arial" w:hAnsi="Arial" w:cs="Arial"/>
        </w:rPr>
        <w:t>New employee information could be sent direct from the payroll system or through Inland Revenue’s improved e-services.  Sending employee details before a new employee is first paid will enable Inland Revenue to automatically check the IRD number, proposed tax code and other deductions, and communicate back in near-real time if changes are necessary.</w:t>
      </w:r>
    </w:p>
    <w:p w:rsidR="00EA58F2" w:rsidRPr="00EA58F2" w:rsidRDefault="00EA58F2" w:rsidP="00EA58F2">
      <w:pPr>
        <w:spacing w:after="0" w:line="240" w:lineRule="auto"/>
        <w:rPr>
          <w:rFonts w:ascii="Arial" w:hAnsi="Arial" w:cs="Arial"/>
        </w:rPr>
      </w:pPr>
    </w:p>
    <w:p w:rsidR="00EA58F2" w:rsidRDefault="00EA58F2" w:rsidP="00EA58F2">
      <w:pPr>
        <w:spacing w:after="0" w:line="240" w:lineRule="auto"/>
        <w:rPr>
          <w:rFonts w:ascii="Arial" w:hAnsi="Arial" w:cs="Arial"/>
        </w:rPr>
      </w:pPr>
      <w:r w:rsidRPr="00EA58F2">
        <w:rPr>
          <w:rFonts w:ascii="Arial" w:hAnsi="Arial" w:cs="Arial"/>
        </w:rPr>
        <w:t>For employers still using paper it is intended that the two Inland Revenue forms for new staff, the IR 330 and the KS2, will be combined into one.</w:t>
      </w:r>
    </w:p>
    <w:p w:rsidR="005C4D22" w:rsidRDefault="00020580" w:rsidP="00EA58F2">
      <w:pPr>
        <w:spacing w:after="0" w:line="240" w:lineRule="auto"/>
        <w:rPr>
          <w:rFonts w:ascii="Arial" w:hAnsi="Arial" w:cs="Arial"/>
        </w:rPr>
      </w:pPr>
      <w:r w:rsidRPr="00BD3238">
        <w:rPr>
          <w:rFonts w:ascii="Arial" w:hAnsi="Arial" w:cs="Arial"/>
          <w:noProof/>
          <w:lang w:eastAsia="en-NZ"/>
        </w:rPr>
        <mc:AlternateContent>
          <mc:Choice Requires="wps">
            <w:drawing>
              <wp:anchor distT="0" distB="0" distL="114300" distR="114300" simplePos="0" relativeHeight="251674624" behindDoc="0" locked="0" layoutInCell="1" allowOverlap="1" wp14:anchorId="69B0829F" wp14:editId="338FFD7B">
                <wp:simplePos x="0" y="0"/>
                <wp:positionH relativeFrom="column">
                  <wp:posOffset>-71755</wp:posOffset>
                </wp:positionH>
                <wp:positionV relativeFrom="paragraph">
                  <wp:posOffset>125095</wp:posOffset>
                </wp:positionV>
                <wp:extent cx="6219825" cy="2423795"/>
                <wp:effectExtent l="0" t="0" r="9525" b="0"/>
                <wp:wrapNone/>
                <wp:docPr id="11" name="Rounded Rectangle 11"/>
                <wp:cNvGraphicFramePr/>
                <a:graphic xmlns:a="http://schemas.openxmlformats.org/drawingml/2006/main">
                  <a:graphicData uri="http://schemas.microsoft.com/office/word/2010/wordprocessingShape">
                    <wps:wsp>
                      <wps:cNvSpPr/>
                      <wps:spPr>
                        <a:xfrm>
                          <a:off x="0" y="0"/>
                          <a:ext cx="6219825" cy="2423795"/>
                        </a:xfrm>
                        <a:prstGeom prst="roundRect">
                          <a:avLst>
                            <a:gd name="adj" fmla="val 0"/>
                          </a:avLst>
                        </a:prstGeom>
                        <a:solidFill>
                          <a:srgbClr val="E9F3EA"/>
                        </a:solidFill>
                        <a:ln w="25400" cap="flat" cmpd="sng" algn="ctr">
                          <a:noFill/>
                          <a:prstDash val="solid"/>
                        </a:ln>
                        <a:effectLst/>
                      </wps:spPr>
                      <wps:txbx>
                        <w:txbxContent>
                          <w:p w:rsidR="00EA58F2" w:rsidRPr="00EA58F2" w:rsidRDefault="00EA58F2" w:rsidP="00C2169E">
                            <w:pPr>
                              <w:shd w:val="clear" w:color="auto" w:fill="E9F3EA"/>
                              <w:spacing w:after="100" w:line="240" w:lineRule="auto"/>
                              <w:rPr>
                                <w:rFonts w:ascii="Arial" w:hAnsi="Arial" w:cs="Arial"/>
                                <w:b/>
                                <w:i/>
                                <w:color w:val="2F6D44"/>
                                <w:sz w:val="10"/>
                                <w:szCs w:val="10"/>
                              </w:rPr>
                            </w:pPr>
                          </w:p>
                          <w:p w:rsidR="0095768E" w:rsidRPr="003E3C53" w:rsidRDefault="00785E86" w:rsidP="00C2169E">
                            <w:pPr>
                              <w:shd w:val="clear" w:color="auto" w:fill="E9F3EA"/>
                              <w:spacing w:after="100" w:line="240" w:lineRule="auto"/>
                              <w:rPr>
                                <w:rFonts w:ascii="Arial" w:hAnsi="Arial" w:cs="Arial"/>
                                <w:i/>
                                <w:color w:val="2F6D44"/>
                                <w:sz w:val="24"/>
                                <w:szCs w:val="24"/>
                              </w:rPr>
                            </w:pPr>
                            <w:r>
                              <w:rPr>
                                <w:rFonts w:ascii="Arial" w:hAnsi="Arial" w:cs="Arial"/>
                                <w:b/>
                                <w:i/>
                                <w:color w:val="2F6D44"/>
                                <w:sz w:val="24"/>
                                <w:szCs w:val="24"/>
                              </w:rPr>
                              <w:t>Example</w:t>
                            </w:r>
                          </w:p>
                          <w:p w:rsidR="00EA58F2" w:rsidRPr="00EA58F2" w:rsidRDefault="00EA58F2" w:rsidP="00EA58F2">
                            <w:pPr>
                              <w:spacing w:line="240" w:lineRule="auto"/>
                              <w:rPr>
                                <w:rFonts w:ascii="Arial" w:hAnsi="Arial" w:cs="Arial"/>
                                <w:i/>
                              </w:rPr>
                            </w:pPr>
                            <w:r w:rsidRPr="00EA58F2">
                              <w:rPr>
                                <w:rFonts w:ascii="Arial" w:hAnsi="Arial" w:cs="Arial"/>
                                <w:i/>
                              </w:rPr>
                              <w:t>Awhina’s payroll provider has made an integrated employee information screen available for new employees.  The online form includes fields for the employee’s tax code, IRD number, date of birth and contact details, and other information required by the employer.  The screen identifies which information will be sent to Inland Revenue.</w:t>
                            </w:r>
                          </w:p>
                          <w:p w:rsidR="00EA58F2" w:rsidRPr="00EA58F2" w:rsidRDefault="00EA58F2" w:rsidP="00EA58F2">
                            <w:pPr>
                              <w:spacing w:line="240" w:lineRule="auto"/>
                              <w:rPr>
                                <w:rFonts w:ascii="Arial" w:hAnsi="Arial" w:cs="Arial"/>
                                <w:i/>
                              </w:rPr>
                            </w:pPr>
                            <w:r w:rsidRPr="00EA58F2">
                              <w:rPr>
                                <w:rFonts w:ascii="Arial" w:hAnsi="Arial" w:cs="Arial"/>
                                <w:b/>
                                <w:i/>
                                <w:color w:val="2F6D44"/>
                              </w:rPr>
                              <w:t>New process:</w:t>
                            </w:r>
                            <w:r w:rsidRPr="00EA58F2">
                              <w:rPr>
                                <w:rFonts w:ascii="Arial" w:hAnsi="Arial" w:cs="Arial"/>
                                <w:i/>
                                <w:color w:val="2F6D44"/>
                              </w:rPr>
                              <w:t xml:space="preserve">  </w:t>
                            </w:r>
                            <w:r w:rsidRPr="00EA58F2">
                              <w:rPr>
                                <w:rFonts w:ascii="Arial" w:hAnsi="Arial" w:cs="Arial"/>
                                <w:i/>
                              </w:rPr>
                              <w:t>Once the information relevant to Inland Revenue is completed Awhina generally uses the payroll system to send that information to Inland Revenue before the new employee is first paid. She has found that getting their details right from the start saves time in the long run.</w:t>
                            </w:r>
                          </w:p>
                          <w:p w:rsidR="00EA58F2" w:rsidRPr="00EA58F2" w:rsidRDefault="00EA58F2" w:rsidP="00EA58F2">
                            <w:pPr>
                              <w:spacing w:line="240" w:lineRule="auto"/>
                              <w:rPr>
                                <w:rFonts w:ascii="Arial" w:hAnsi="Arial" w:cs="Arial"/>
                                <w:i/>
                              </w:rPr>
                            </w:pPr>
                            <w:r w:rsidRPr="00EA58F2">
                              <w:rPr>
                                <w:rFonts w:ascii="Arial" w:hAnsi="Arial" w:cs="Arial"/>
                                <w:i/>
                              </w:rPr>
                              <w:t>However if the employee doesn’t complete the electronic form until the last minute she simply includes the new employee information with the payday submission of PAYE information and deals with any subsequent issues as they arise.</w:t>
                            </w:r>
                          </w:p>
                          <w:p w:rsidR="0095768E" w:rsidRPr="00B85C74" w:rsidRDefault="0095768E" w:rsidP="00C2169E">
                            <w:pPr>
                              <w:shd w:val="clear" w:color="auto" w:fill="E9F3EA"/>
                              <w:jc w:val="both"/>
                              <w:rPr>
                                <w:rFonts w:ascii="Verdana" w:hAnsi="Verdana"/>
                                <w:sz w:val="20"/>
                                <w:szCs w:val="20"/>
                              </w:rPr>
                            </w:pPr>
                          </w:p>
                          <w:p w:rsidR="0095768E" w:rsidRPr="00B85C74" w:rsidRDefault="0095768E" w:rsidP="0095768E">
                            <w:pPr>
                              <w:jc w:val="both"/>
                              <w:rPr>
                                <w:rFonts w:ascii="Verdana" w:hAnsi="Verdana"/>
                                <w:i/>
                                <w:sz w:val="20"/>
                                <w:szCs w:val="20"/>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0" style="position:absolute;margin-left:-5.65pt;margin-top:9.85pt;width:489.75pt;height:190.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xaHggIAAPMEAAAOAAAAZHJzL2Uyb0RvYy54bWysVE1v2zAMvQ/YfxB0X52kH2uDOkXQNsOA&#10;oi3aDj0zsmR7kERNUmJ3v76U7KTdx2nYRaYkinx8fPT5RW8020ofWrQlnx5MOJNWYNXauuTfnlaf&#10;TjkLEWwFGq0s+YsM/GLx8cN55+Zyhg3qSnpGQWyYd67kTYxuXhRBNNJAOEAnLV0q9AYibX1dVB46&#10;im50MZtMTooOfeU8ChkCnV4Nl3yR4yslRbxTKsjIdMkJW8yrz+s6rcXiHOa1B9e0YoQB/4DCQGsp&#10;6T7UFURgG9/+Ecq0wmNAFQ8EmgKVaoXMNVA108lv1Tw24GSuhcgJbk9T+H9hxe323rO2ot5NObNg&#10;qEcPuLGVrNgDsQe21pLRHRHVuTAn/0d378ddIDNV3Stv0pfqYX0m92VPruwjE3R4Mpuenc6OORN0&#10;NzuaHX4+O05Ri7fnzof4RaJhySi5TzgSiMwsbG9CzBRXI06ovnOmjKaGbUGz3EyKNjqStYuXXgXU&#10;bbVqtc4bX68vtWf0rOTXZ6vD6+UI5Rc3bVlHWI+PJiQdASRPpSGSaRwRFmzNGeiadC+izxgtpgxZ&#10;Uyn3FYRmyJHDjim0TRBkFieVlChIzA5cJiv26z63JPOTTtZYvVCbPA76DU6sWop/AyHeg6f6CR8N&#10;YbyjRWkk0DhanDXof/7tPPmTjuiWs44GgAr6sQEvOdNfLSns8GSSyo55Q4Z/f7rendqNuUQikcRD&#10;qLKZfKPemcqjeaYZXaZsdAVWUM6BsnFzGYeBpCkXcrnMbjQdDuKNfXQiBU+MJUaf+mfwbtRHJGnd&#10;4m5IxsYPinrzTS8tLjcRVbvneuBzJJ4mK6tw/Auk0X2/z15v/6rFKwAAAP//AwBQSwMEFAAGAAgA&#10;AAAhAJUBFMHgAAAACgEAAA8AAABkcnMvZG93bnJldi54bWxMj0FPg0AQhe8m/ofNmHhrF7DBFlka&#10;Y+LBC421huuWHYHKzhJ2adFf73jS4+R9ee+bfDvbXpxx9J0jBfEyAoFUO9NRo+Dw9rxYg/BBk9G9&#10;I1TwhR62xfVVrjPjLvSK531oBJeQz7SCNoQhk9LXLVrtl25A4uzDjVYHPsdGmlFfuNz2MomiVFrd&#10;ES+0esCnFuvP/WQVDOUu/a52c3l4ea+q06k0yZQapW5v5scHEAHn8AfDrz6rQ8FORzeR8aJXsIjj&#10;O0Y52NyDYGCTrhMQRwWrKF6BLHL5/4XiBwAA//8DAFBLAQItABQABgAIAAAAIQC2gziS/gAAAOEB&#10;AAATAAAAAAAAAAAAAAAAAAAAAABbQ29udGVudF9UeXBlc10ueG1sUEsBAi0AFAAGAAgAAAAhADj9&#10;If/WAAAAlAEAAAsAAAAAAAAAAAAAAAAALwEAAF9yZWxzLy5yZWxzUEsBAi0AFAAGAAgAAAAhAGqL&#10;FoeCAgAA8wQAAA4AAAAAAAAAAAAAAAAALgIAAGRycy9lMm9Eb2MueG1sUEsBAi0AFAAGAAgAAAAh&#10;AJUBFMHgAAAACgEAAA8AAAAAAAAAAAAAAAAA3AQAAGRycy9kb3ducmV2LnhtbFBLBQYAAAAABAAE&#10;APMAAADpBQAAAAA=&#10;" fillcolor="#e9f3ea" stroked="f" strokeweight="2pt">
                <v:textbox inset="1mm,0,1mm,0">
                  <w:txbxContent>
                    <w:p w:rsidR="00EA58F2" w:rsidRPr="00EA58F2" w:rsidRDefault="00EA58F2" w:rsidP="00C2169E">
                      <w:pPr>
                        <w:shd w:val="clear" w:color="auto" w:fill="E9F3EA"/>
                        <w:spacing w:after="100" w:line="240" w:lineRule="auto"/>
                        <w:rPr>
                          <w:rFonts w:ascii="Arial" w:hAnsi="Arial" w:cs="Arial"/>
                          <w:b/>
                          <w:i/>
                          <w:color w:val="2F6D44"/>
                          <w:sz w:val="10"/>
                          <w:szCs w:val="10"/>
                        </w:rPr>
                      </w:pPr>
                    </w:p>
                    <w:p w:rsidR="0095768E" w:rsidRPr="003E3C53" w:rsidRDefault="00785E86" w:rsidP="00C2169E">
                      <w:pPr>
                        <w:shd w:val="clear" w:color="auto" w:fill="E9F3EA"/>
                        <w:spacing w:after="100" w:line="240" w:lineRule="auto"/>
                        <w:rPr>
                          <w:rFonts w:ascii="Arial" w:hAnsi="Arial" w:cs="Arial"/>
                          <w:i/>
                          <w:color w:val="2F6D44"/>
                          <w:sz w:val="24"/>
                          <w:szCs w:val="24"/>
                        </w:rPr>
                      </w:pPr>
                      <w:r>
                        <w:rPr>
                          <w:rFonts w:ascii="Arial" w:hAnsi="Arial" w:cs="Arial"/>
                          <w:b/>
                          <w:i/>
                          <w:color w:val="2F6D44"/>
                          <w:sz w:val="24"/>
                          <w:szCs w:val="24"/>
                        </w:rPr>
                        <w:t>Example</w:t>
                      </w:r>
                    </w:p>
                    <w:p w:rsidR="00EA58F2" w:rsidRPr="00EA58F2" w:rsidRDefault="00EA58F2" w:rsidP="00EA58F2">
                      <w:pPr>
                        <w:spacing w:line="240" w:lineRule="auto"/>
                        <w:rPr>
                          <w:rFonts w:ascii="Arial" w:hAnsi="Arial" w:cs="Arial"/>
                          <w:i/>
                        </w:rPr>
                      </w:pPr>
                      <w:r w:rsidRPr="00EA58F2">
                        <w:rPr>
                          <w:rFonts w:ascii="Arial" w:hAnsi="Arial" w:cs="Arial"/>
                          <w:i/>
                        </w:rPr>
                        <w:t>Awhina’s payroll provider has made an integrated employee information screen available for new employees.  The online form includes fields for the employee’s tax code, IRD number, date of birth and contact details, and other information required by the employer.  The screen identifies which information will be sent to Inland Revenue.</w:t>
                      </w:r>
                    </w:p>
                    <w:p w:rsidR="00EA58F2" w:rsidRPr="00EA58F2" w:rsidRDefault="00EA58F2" w:rsidP="00EA58F2">
                      <w:pPr>
                        <w:spacing w:line="240" w:lineRule="auto"/>
                        <w:rPr>
                          <w:rFonts w:ascii="Arial" w:hAnsi="Arial" w:cs="Arial"/>
                          <w:i/>
                        </w:rPr>
                      </w:pPr>
                      <w:r w:rsidRPr="00EA58F2">
                        <w:rPr>
                          <w:rFonts w:ascii="Arial" w:hAnsi="Arial" w:cs="Arial"/>
                          <w:b/>
                          <w:i/>
                          <w:color w:val="2F6D44"/>
                        </w:rPr>
                        <w:t>New process:</w:t>
                      </w:r>
                      <w:r w:rsidRPr="00EA58F2">
                        <w:rPr>
                          <w:rFonts w:ascii="Arial" w:hAnsi="Arial" w:cs="Arial"/>
                          <w:i/>
                          <w:color w:val="2F6D44"/>
                        </w:rPr>
                        <w:t xml:space="preserve">  </w:t>
                      </w:r>
                      <w:r w:rsidRPr="00EA58F2">
                        <w:rPr>
                          <w:rFonts w:ascii="Arial" w:hAnsi="Arial" w:cs="Arial"/>
                          <w:i/>
                        </w:rPr>
                        <w:t>Once the information relevant to Inland Revenue is completed Awhina generally uses the payroll system to send that information to Inland Revenue before the new employee is first paid. She has found that getting their details right from the start saves time in the long run.</w:t>
                      </w:r>
                    </w:p>
                    <w:p w:rsidR="00EA58F2" w:rsidRPr="00EA58F2" w:rsidRDefault="00EA58F2" w:rsidP="00EA58F2">
                      <w:pPr>
                        <w:spacing w:line="240" w:lineRule="auto"/>
                        <w:rPr>
                          <w:rFonts w:ascii="Arial" w:hAnsi="Arial" w:cs="Arial"/>
                          <w:i/>
                        </w:rPr>
                      </w:pPr>
                      <w:r w:rsidRPr="00EA58F2">
                        <w:rPr>
                          <w:rFonts w:ascii="Arial" w:hAnsi="Arial" w:cs="Arial"/>
                          <w:i/>
                        </w:rPr>
                        <w:t>However if the employee doesn’t complete the electronic form until the last minute she simply includes the new employee information with the payday submission of PAYE information and deals with any subsequent issues as they arise.</w:t>
                      </w:r>
                    </w:p>
                    <w:p w:rsidR="0095768E" w:rsidRPr="00B85C74" w:rsidRDefault="0095768E" w:rsidP="00C2169E">
                      <w:pPr>
                        <w:shd w:val="clear" w:color="auto" w:fill="E9F3EA"/>
                        <w:jc w:val="both"/>
                        <w:rPr>
                          <w:rFonts w:ascii="Verdana" w:hAnsi="Verdana"/>
                          <w:sz w:val="20"/>
                          <w:szCs w:val="20"/>
                        </w:rPr>
                      </w:pPr>
                    </w:p>
                    <w:p w:rsidR="0095768E" w:rsidRPr="00B85C74" w:rsidRDefault="0095768E" w:rsidP="0095768E">
                      <w:pPr>
                        <w:jc w:val="both"/>
                        <w:rPr>
                          <w:rFonts w:ascii="Verdana" w:hAnsi="Verdana"/>
                          <w:i/>
                          <w:sz w:val="20"/>
                          <w:szCs w:val="20"/>
                        </w:rPr>
                      </w:pPr>
                    </w:p>
                  </w:txbxContent>
                </v:textbox>
              </v:roundrect>
            </w:pict>
          </mc:Fallback>
        </mc:AlternateContent>
      </w:r>
    </w:p>
    <w:p w:rsidR="00020580" w:rsidRDefault="00020580" w:rsidP="00EA58F2">
      <w:pPr>
        <w:spacing w:after="0" w:line="240" w:lineRule="auto"/>
        <w:rPr>
          <w:rFonts w:ascii="Arial" w:hAnsi="Arial" w:cs="Arial"/>
        </w:rPr>
      </w:pPr>
    </w:p>
    <w:p w:rsidR="005C4D22" w:rsidRDefault="005C4D22" w:rsidP="00EA58F2">
      <w:pPr>
        <w:spacing w:after="0" w:line="240" w:lineRule="auto"/>
        <w:rPr>
          <w:rFonts w:ascii="Arial" w:hAnsi="Arial" w:cs="Arial"/>
        </w:rPr>
      </w:pPr>
    </w:p>
    <w:p w:rsidR="005C4D22" w:rsidRDefault="005C4D22" w:rsidP="00EA58F2">
      <w:pPr>
        <w:spacing w:after="0" w:line="240" w:lineRule="auto"/>
        <w:rPr>
          <w:rFonts w:ascii="Arial" w:hAnsi="Arial" w:cs="Arial"/>
        </w:rPr>
      </w:pPr>
    </w:p>
    <w:p w:rsidR="005C4D22" w:rsidRPr="00EA58F2" w:rsidRDefault="005C4D22" w:rsidP="00EA58F2">
      <w:pPr>
        <w:spacing w:after="0" w:line="240" w:lineRule="auto"/>
        <w:rPr>
          <w:rFonts w:ascii="Arial" w:hAnsi="Arial" w:cs="Arial"/>
        </w:rPr>
      </w:pPr>
    </w:p>
    <w:p w:rsidR="00193AFD" w:rsidRPr="00BD3238" w:rsidRDefault="00193AFD" w:rsidP="00BD3238">
      <w:pPr>
        <w:tabs>
          <w:tab w:val="left" w:pos="0"/>
        </w:tabs>
        <w:rPr>
          <w:rFonts w:ascii="Arial" w:hAnsi="Arial" w:cs="Arial"/>
          <w:b/>
          <w:i/>
          <w:color w:val="2F6D44"/>
        </w:rPr>
      </w:pPr>
    </w:p>
    <w:p w:rsidR="00193AFD" w:rsidRPr="00BD3238" w:rsidRDefault="00193AFD" w:rsidP="00BD3238">
      <w:pPr>
        <w:tabs>
          <w:tab w:val="left" w:pos="0"/>
        </w:tabs>
        <w:rPr>
          <w:rFonts w:ascii="Arial" w:hAnsi="Arial" w:cs="Arial"/>
          <w:b/>
          <w:i/>
          <w:color w:val="2F6D44"/>
        </w:rPr>
      </w:pPr>
    </w:p>
    <w:p w:rsidR="00193AFD" w:rsidRPr="00BD3238" w:rsidRDefault="00193AFD" w:rsidP="00BD3238">
      <w:pPr>
        <w:tabs>
          <w:tab w:val="left" w:pos="0"/>
        </w:tabs>
        <w:rPr>
          <w:rFonts w:ascii="Arial" w:hAnsi="Arial" w:cs="Arial"/>
          <w:b/>
          <w:i/>
          <w:color w:val="2F6D44"/>
        </w:rPr>
      </w:pPr>
    </w:p>
    <w:p w:rsidR="00193AFD" w:rsidRDefault="00193AFD" w:rsidP="00BD3238">
      <w:pPr>
        <w:tabs>
          <w:tab w:val="left" w:pos="0"/>
        </w:tabs>
        <w:rPr>
          <w:rFonts w:ascii="Arial" w:hAnsi="Arial" w:cs="Arial"/>
          <w:b/>
          <w:i/>
          <w:color w:val="2F6D44"/>
        </w:rPr>
      </w:pPr>
    </w:p>
    <w:p w:rsidR="00C52D52" w:rsidRDefault="00C52D52" w:rsidP="009806A7">
      <w:pPr>
        <w:tabs>
          <w:tab w:val="left" w:pos="0"/>
        </w:tabs>
        <w:spacing w:after="160" w:line="240" w:lineRule="auto"/>
        <w:rPr>
          <w:rFonts w:ascii="Arial" w:hAnsi="Arial" w:cs="Arial"/>
          <w:b/>
          <w:i/>
          <w:color w:val="2F6D44"/>
          <w:sz w:val="28"/>
          <w:szCs w:val="28"/>
        </w:rPr>
      </w:pPr>
    </w:p>
    <w:p w:rsidR="00C52D52" w:rsidRDefault="00C52D52" w:rsidP="009806A7">
      <w:pPr>
        <w:tabs>
          <w:tab w:val="left" w:pos="0"/>
        </w:tabs>
        <w:spacing w:after="160" w:line="240" w:lineRule="auto"/>
        <w:rPr>
          <w:rFonts w:ascii="Arial" w:hAnsi="Arial" w:cs="Arial"/>
          <w:b/>
          <w:i/>
          <w:color w:val="2F6D44"/>
          <w:sz w:val="28"/>
          <w:szCs w:val="28"/>
        </w:rPr>
      </w:pPr>
    </w:p>
    <w:p w:rsidR="0026390A" w:rsidRDefault="0026390A">
      <w:pPr>
        <w:rPr>
          <w:rFonts w:ascii="Arial" w:hAnsi="Arial" w:cs="Arial"/>
          <w:b/>
          <w:i/>
          <w:color w:val="2F6D44"/>
          <w:sz w:val="28"/>
          <w:szCs w:val="28"/>
        </w:rPr>
      </w:pPr>
      <w:r>
        <w:rPr>
          <w:rFonts w:ascii="Arial" w:hAnsi="Arial" w:cs="Arial"/>
          <w:b/>
          <w:i/>
          <w:color w:val="2F6D44"/>
          <w:sz w:val="28"/>
          <w:szCs w:val="28"/>
        </w:rPr>
        <w:br w:type="page"/>
      </w:r>
    </w:p>
    <w:p w:rsidR="00175200" w:rsidRPr="000D7ED6" w:rsidRDefault="00AC038E" w:rsidP="00661FE0">
      <w:pPr>
        <w:pStyle w:val="Heading2"/>
      </w:pPr>
      <w:r w:rsidRPr="00BD3238">
        <w:t>A</w:t>
      </w:r>
      <w:r w:rsidR="00175200" w:rsidRPr="00BD3238">
        <w:t xml:space="preserve">djustment and </w:t>
      </w:r>
      <w:r w:rsidR="00E04547">
        <w:t>e</w:t>
      </w:r>
      <w:r w:rsidR="00175200" w:rsidRPr="00BD3238">
        <w:t xml:space="preserve">rror </w:t>
      </w:r>
      <w:r w:rsidR="00E04547">
        <w:t>c</w:t>
      </w:r>
      <w:r w:rsidR="00175200" w:rsidRPr="00BD3238">
        <w:t>orrection</w:t>
      </w:r>
    </w:p>
    <w:p w:rsidR="000D7ED6" w:rsidRDefault="000D7ED6" w:rsidP="00EA58F2">
      <w:pPr>
        <w:spacing w:after="0" w:line="240" w:lineRule="auto"/>
        <w:rPr>
          <w:rFonts w:ascii="Arial" w:hAnsi="Arial" w:cs="Arial"/>
        </w:rPr>
      </w:pPr>
    </w:p>
    <w:p w:rsidR="00EA58F2" w:rsidRPr="00EA58F2" w:rsidRDefault="00BF5465" w:rsidP="00EA58F2">
      <w:pPr>
        <w:spacing w:after="0" w:line="240" w:lineRule="auto"/>
        <w:rPr>
          <w:rFonts w:ascii="Arial" w:hAnsi="Arial" w:cs="Arial"/>
        </w:rPr>
      </w:pPr>
      <w:r>
        <w:rPr>
          <w:rFonts w:ascii="Arial" w:hAnsi="Arial" w:cs="Arial"/>
        </w:rPr>
        <w:t>Making adjustments to</w:t>
      </w:r>
      <w:r w:rsidR="00EA58F2" w:rsidRPr="00EA58F2">
        <w:rPr>
          <w:rFonts w:ascii="Arial" w:hAnsi="Arial" w:cs="Arial"/>
        </w:rPr>
        <w:t xml:space="preserve"> or correcting errors in PAYE information after it has been filed, is currently a largely manual process.  The proposed requirement to submit PAYE information more frequently means this process </w:t>
      </w:r>
      <w:r w:rsidR="000D7ED6">
        <w:rPr>
          <w:rFonts w:ascii="Arial" w:hAnsi="Arial" w:cs="Arial"/>
        </w:rPr>
        <w:t>will need to be more effective.</w:t>
      </w:r>
    </w:p>
    <w:p w:rsidR="00EA58F2" w:rsidRPr="000D7ED6" w:rsidRDefault="00EA58F2" w:rsidP="00EA58F2">
      <w:pPr>
        <w:spacing w:after="0" w:line="240" w:lineRule="auto"/>
        <w:rPr>
          <w:rFonts w:ascii="Arial" w:hAnsi="Arial" w:cs="Arial"/>
        </w:rPr>
      </w:pPr>
    </w:p>
    <w:p w:rsidR="00EA58F2" w:rsidRPr="00EA58F2" w:rsidRDefault="00EA58F2" w:rsidP="00EA58F2">
      <w:pPr>
        <w:spacing w:after="0" w:line="240" w:lineRule="auto"/>
        <w:rPr>
          <w:rFonts w:ascii="Arial" w:hAnsi="Arial" w:cs="Arial"/>
        </w:rPr>
      </w:pPr>
      <w:r w:rsidRPr="00EA58F2">
        <w:rPr>
          <w:rFonts w:ascii="Arial" w:hAnsi="Arial" w:cs="Arial"/>
        </w:rPr>
        <w:t>Inland Revenue is using feedback from consultation to develop requirements for simpler processes which will reduce compliance costs and work for employers.  Once proposals are developed wider feedback will be sought before requirements are finalised. Options include:</w:t>
      </w:r>
    </w:p>
    <w:p w:rsidR="00EA58F2" w:rsidRPr="000D7ED6" w:rsidRDefault="00EA58F2" w:rsidP="00EA58F2">
      <w:pPr>
        <w:spacing w:after="0" w:line="240" w:lineRule="auto"/>
        <w:rPr>
          <w:rFonts w:ascii="Arial" w:hAnsi="Arial" w:cs="Arial"/>
        </w:rPr>
      </w:pPr>
    </w:p>
    <w:p w:rsidR="00EA58F2" w:rsidRDefault="00EA58F2" w:rsidP="000D7ED6">
      <w:pPr>
        <w:pStyle w:val="ListParagraph"/>
        <w:numPr>
          <w:ilvl w:val="0"/>
          <w:numId w:val="4"/>
        </w:numPr>
        <w:tabs>
          <w:tab w:val="left" w:pos="567"/>
        </w:tabs>
        <w:spacing w:after="0" w:line="240" w:lineRule="auto"/>
        <w:ind w:left="567" w:hanging="567"/>
        <w:rPr>
          <w:rFonts w:ascii="Arial" w:hAnsi="Arial" w:cs="Arial"/>
        </w:rPr>
      </w:pPr>
      <w:r w:rsidRPr="00EA58F2">
        <w:rPr>
          <w:rFonts w:ascii="Arial" w:hAnsi="Arial" w:cs="Arial"/>
        </w:rPr>
        <w:t>Defining the circumstances in which employers may correct errors in a subsequent return.</w:t>
      </w:r>
    </w:p>
    <w:p w:rsidR="003B6E3E" w:rsidRPr="000D7ED6" w:rsidRDefault="003B6E3E" w:rsidP="000D7ED6">
      <w:pPr>
        <w:spacing w:after="0" w:line="240" w:lineRule="auto"/>
        <w:rPr>
          <w:rFonts w:ascii="Arial" w:hAnsi="Arial" w:cs="Arial"/>
        </w:rPr>
      </w:pPr>
    </w:p>
    <w:p w:rsidR="003B6E3E" w:rsidRDefault="00EA58F2" w:rsidP="000D7ED6">
      <w:pPr>
        <w:pStyle w:val="ListParagraph"/>
        <w:numPr>
          <w:ilvl w:val="0"/>
          <w:numId w:val="4"/>
        </w:numPr>
        <w:tabs>
          <w:tab w:val="left" w:pos="567"/>
        </w:tabs>
        <w:spacing w:after="0" w:line="240" w:lineRule="auto"/>
        <w:ind w:left="567" w:hanging="567"/>
        <w:rPr>
          <w:rFonts w:ascii="Arial" w:hAnsi="Arial" w:cs="Arial"/>
        </w:rPr>
      </w:pPr>
      <w:r w:rsidRPr="00EA58F2">
        <w:rPr>
          <w:rFonts w:ascii="Arial" w:hAnsi="Arial" w:cs="Arial"/>
        </w:rPr>
        <w:t>The payroll system automatically generat</w:t>
      </w:r>
      <w:r w:rsidR="00BD1EA9">
        <w:rPr>
          <w:rFonts w:ascii="Arial" w:hAnsi="Arial" w:cs="Arial"/>
        </w:rPr>
        <w:t>ing</w:t>
      </w:r>
      <w:r w:rsidRPr="00EA58F2">
        <w:rPr>
          <w:rFonts w:ascii="Arial" w:hAnsi="Arial" w:cs="Arial"/>
        </w:rPr>
        <w:t xml:space="preserve"> a schedule of adjustments as a by-product of the employer updating its own records</w:t>
      </w:r>
      <w:r w:rsidR="00785E86">
        <w:rPr>
          <w:rFonts w:ascii="Arial" w:hAnsi="Arial" w:cs="Arial"/>
        </w:rPr>
        <w:t>.</w:t>
      </w:r>
    </w:p>
    <w:p w:rsidR="003B6E3E" w:rsidRPr="000D7ED6" w:rsidRDefault="003B6E3E" w:rsidP="000D7ED6">
      <w:pPr>
        <w:tabs>
          <w:tab w:val="left" w:pos="567"/>
        </w:tabs>
        <w:spacing w:after="0" w:line="240" w:lineRule="auto"/>
        <w:rPr>
          <w:rFonts w:ascii="Arial" w:hAnsi="Arial" w:cs="Arial"/>
        </w:rPr>
      </w:pPr>
    </w:p>
    <w:p w:rsidR="00EA58F2" w:rsidRPr="00EA58F2" w:rsidRDefault="00EA58F2" w:rsidP="000D7ED6">
      <w:pPr>
        <w:pStyle w:val="ListParagraph"/>
        <w:numPr>
          <w:ilvl w:val="0"/>
          <w:numId w:val="4"/>
        </w:numPr>
        <w:tabs>
          <w:tab w:val="left" w:pos="567"/>
        </w:tabs>
        <w:spacing w:after="0" w:line="240" w:lineRule="auto"/>
        <w:ind w:left="567" w:hanging="567"/>
        <w:rPr>
          <w:rFonts w:ascii="Arial" w:hAnsi="Arial" w:cs="Arial"/>
        </w:rPr>
      </w:pPr>
      <w:r w:rsidRPr="00EA58F2">
        <w:rPr>
          <w:rFonts w:ascii="Arial" w:hAnsi="Arial" w:cs="Arial"/>
        </w:rPr>
        <w:t>Employers accessing their filed information through Inland Revenue’s secure online services and updating the lodged information.</w:t>
      </w:r>
    </w:p>
    <w:p w:rsidR="009806A7" w:rsidRPr="000D7ED6" w:rsidRDefault="009806A7" w:rsidP="000D7ED6">
      <w:pPr>
        <w:tabs>
          <w:tab w:val="left" w:pos="567"/>
        </w:tabs>
        <w:spacing w:after="0" w:line="240" w:lineRule="auto"/>
        <w:rPr>
          <w:rFonts w:ascii="Arial" w:hAnsi="Arial" w:cs="Arial"/>
        </w:rPr>
      </w:pPr>
    </w:p>
    <w:p w:rsidR="00F27DDB" w:rsidRPr="000D7ED6" w:rsidRDefault="00F27DDB" w:rsidP="000D7ED6">
      <w:pPr>
        <w:tabs>
          <w:tab w:val="left" w:pos="567"/>
        </w:tabs>
        <w:spacing w:after="0" w:line="240" w:lineRule="auto"/>
        <w:rPr>
          <w:rFonts w:ascii="Arial" w:hAnsi="Arial" w:cs="Arial"/>
        </w:rPr>
      </w:pPr>
    </w:p>
    <w:p w:rsidR="008A2A42" w:rsidRPr="000D7ED6" w:rsidRDefault="008A2A42" w:rsidP="000D7ED6">
      <w:pPr>
        <w:tabs>
          <w:tab w:val="left" w:pos="567"/>
        </w:tabs>
        <w:spacing w:after="0" w:line="240" w:lineRule="auto"/>
        <w:rPr>
          <w:rFonts w:ascii="Arial" w:hAnsi="Arial" w:cs="Arial"/>
        </w:rPr>
      </w:pPr>
    </w:p>
    <w:p w:rsidR="00175200" w:rsidRPr="00BD3238" w:rsidRDefault="00175200" w:rsidP="00661FE0">
      <w:pPr>
        <w:pStyle w:val="Heading2"/>
      </w:pPr>
      <w:r w:rsidRPr="00BD3238">
        <w:t>Modernising the PAYE rules</w:t>
      </w:r>
    </w:p>
    <w:p w:rsidR="00193AFD" w:rsidRPr="000D7ED6" w:rsidRDefault="00193AFD" w:rsidP="00785E86">
      <w:pPr>
        <w:spacing w:after="0" w:line="240" w:lineRule="auto"/>
        <w:rPr>
          <w:rFonts w:ascii="Arial" w:hAnsi="Arial" w:cs="Arial"/>
        </w:rPr>
      </w:pPr>
    </w:p>
    <w:p w:rsidR="00EA58F2" w:rsidRPr="00EA58F2" w:rsidRDefault="00EA58F2" w:rsidP="00EA58F2">
      <w:pPr>
        <w:spacing w:after="0" w:line="240" w:lineRule="auto"/>
        <w:rPr>
          <w:rFonts w:ascii="Arial" w:hAnsi="Arial" w:cs="Arial"/>
        </w:rPr>
      </w:pPr>
      <w:r w:rsidRPr="00EA58F2">
        <w:rPr>
          <w:rFonts w:ascii="Arial" w:hAnsi="Arial" w:cs="Arial"/>
        </w:rPr>
        <w:t>To improve the workability of the PAYE rules the Government is proposing to make some changes affecting the calculation of PAYE and related deductions and contributions, with effect from 1 April 2018.  Changes are proposed to the tax treatment of salary or wages paid in advance and to the application of legislated rate changes.</w:t>
      </w:r>
    </w:p>
    <w:p w:rsidR="00EA58F2" w:rsidRPr="000D7ED6" w:rsidRDefault="00EA58F2" w:rsidP="00785E86">
      <w:pPr>
        <w:spacing w:after="0" w:line="240" w:lineRule="auto"/>
        <w:rPr>
          <w:rFonts w:ascii="Arial" w:hAnsi="Arial" w:cs="Arial"/>
        </w:rPr>
      </w:pPr>
    </w:p>
    <w:p w:rsidR="00BD3238" w:rsidRDefault="00BD3238" w:rsidP="00785E86">
      <w:pPr>
        <w:spacing w:after="0" w:line="240" w:lineRule="auto"/>
        <w:rPr>
          <w:rFonts w:ascii="Arial" w:hAnsi="Arial" w:cs="Arial"/>
        </w:rPr>
      </w:pPr>
    </w:p>
    <w:p w:rsidR="00661FE0" w:rsidRPr="000D7ED6" w:rsidRDefault="00661FE0" w:rsidP="00785E86">
      <w:pPr>
        <w:spacing w:after="0" w:line="240" w:lineRule="auto"/>
        <w:rPr>
          <w:rFonts w:ascii="Arial" w:hAnsi="Arial" w:cs="Arial"/>
        </w:rPr>
      </w:pPr>
    </w:p>
    <w:p w:rsidR="00193AFD" w:rsidRPr="000D7ED6" w:rsidRDefault="00193AFD" w:rsidP="00785E86">
      <w:pPr>
        <w:spacing w:after="0" w:line="240" w:lineRule="auto"/>
        <w:rPr>
          <w:rFonts w:ascii="Arial" w:hAnsi="Arial" w:cs="Arial"/>
        </w:rPr>
      </w:pPr>
    </w:p>
    <w:p w:rsidR="00175200" w:rsidRPr="00BD3238" w:rsidRDefault="00175200" w:rsidP="00661FE0">
      <w:pPr>
        <w:pStyle w:val="Heading2"/>
      </w:pPr>
      <w:r w:rsidRPr="00BD3238">
        <w:t>Tax treatment of holiday pay paid in advance</w:t>
      </w:r>
    </w:p>
    <w:p w:rsidR="00175200" w:rsidRPr="00785E86" w:rsidRDefault="00175200" w:rsidP="00BD3238">
      <w:pPr>
        <w:spacing w:after="0" w:line="240" w:lineRule="auto"/>
        <w:rPr>
          <w:rFonts w:ascii="Arial" w:hAnsi="Arial" w:cs="Arial"/>
        </w:rPr>
      </w:pPr>
    </w:p>
    <w:p w:rsidR="00EA58F2" w:rsidRPr="00EA58F2" w:rsidRDefault="00EA58F2" w:rsidP="00EA58F2">
      <w:pPr>
        <w:spacing w:after="0" w:line="240" w:lineRule="auto"/>
        <w:rPr>
          <w:rFonts w:ascii="Arial" w:hAnsi="Arial" w:cs="Arial"/>
        </w:rPr>
      </w:pPr>
      <w:r w:rsidRPr="00EA58F2">
        <w:rPr>
          <w:rFonts w:ascii="Arial" w:hAnsi="Arial" w:cs="Arial"/>
        </w:rPr>
        <w:t>The proposals will give employers the option to treat holiday pay paid in advance as a lump sum as if it was paid over the pay periods to which the leave relates, rather than as an extra pay.</w:t>
      </w:r>
    </w:p>
    <w:p w:rsidR="00EA58F2" w:rsidRPr="00785E86" w:rsidRDefault="00EA58F2" w:rsidP="00EA58F2">
      <w:pPr>
        <w:spacing w:after="0" w:line="240" w:lineRule="auto"/>
        <w:rPr>
          <w:rFonts w:ascii="Arial" w:hAnsi="Arial" w:cs="Arial"/>
        </w:rPr>
      </w:pPr>
    </w:p>
    <w:p w:rsidR="00EA58F2" w:rsidRPr="00EA58F2" w:rsidRDefault="00EA58F2" w:rsidP="00EA58F2">
      <w:pPr>
        <w:spacing w:after="0" w:line="240" w:lineRule="auto"/>
        <w:rPr>
          <w:rFonts w:ascii="Arial" w:hAnsi="Arial" w:cs="Arial"/>
        </w:rPr>
      </w:pPr>
      <w:r w:rsidRPr="00EA58F2">
        <w:rPr>
          <w:rFonts w:ascii="Arial" w:hAnsi="Arial" w:cs="Arial"/>
        </w:rPr>
        <w:t>If additional payments are subsequently made for a pay period to which the leave relates, employers will have to calculate PAYE based on all earnings for that period, less the PAYE already collected.  This will apply to pay periods partially taken as leave and partially worked.</w:t>
      </w:r>
    </w:p>
    <w:p w:rsidR="00EA58F2" w:rsidRPr="00785E86" w:rsidRDefault="00EA58F2" w:rsidP="00EA58F2">
      <w:pPr>
        <w:spacing w:after="0" w:line="240" w:lineRule="auto"/>
        <w:rPr>
          <w:rFonts w:ascii="Arial" w:hAnsi="Arial" w:cs="Arial"/>
        </w:rPr>
      </w:pPr>
    </w:p>
    <w:p w:rsidR="00EA58F2" w:rsidRDefault="00EA58F2" w:rsidP="007B70EE">
      <w:pPr>
        <w:spacing w:after="0" w:line="240" w:lineRule="auto"/>
        <w:ind w:right="-284"/>
        <w:rPr>
          <w:rFonts w:ascii="Arial" w:hAnsi="Arial" w:cs="Arial"/>
        </w:rPr>
      </w:pPr>
      <w:r w:rsidRPr="00EA58F2">
        <w:rPr>
          <w:rFonts w:ascii="Arial" w:hAnsi="Arial" w:cs="Arial"/>
        </w:rPr>
        <w:t>While this new option is more precise, it could increase compliance costs for employers not using payroll software.  Therefore, it will not be mandatory and employers will be able to continue to use the existing extra pay method.  For consistency, salary or wages paid in advance will be treated similarly.</w:t>
      </w:r>
    </w:p>
    <w:p w:rsidR="00F9020D" w:rsidRDefault="00F9020D" w:rsidP="00EA58F2">
      <w:pPr>
        <w:spacing w:after="0" w:line="240" w:lineRule="auto"/>
        <w:rPr>
          <w:rFonts w:ascii="Arial" w:hAnsi="Arial" w:cs="Arial"/>
        </w:rPr>
      </w:pPr>
      <w:r w:rsidRPr="00BD3238">
        <w:rPr>
          <w:rFonts w:ascii="Arial" w:hAnsi="Arial" w:cs="Arial"/>
          <w:noProof/>
          <w:lang w:eastAsia="en-NZ"/>
        </w:rPr>
        <mc:AlternateContent>
          <mc:Choice Requires="wps">
            <w:drawing>
              <wp:anchor distT="0" distB="0" distL="114300" distR="114300" simplePos="0" relativeHeight="251672576" behindDoc="0" locked="0" layoutInCell="1" allowOverlap="1" wp14:anchorId="35FC2ADB" wp14:editId="2604DEDD">
                <wp:simplePos x="0" y="0"/>
                <wp:positionH relativeFrom="column">
                  <wp:posOffset>-7620</wp:posOffset>
                </wp:positionH>
                <wp:positionV relativeFrom="paragraph">
                  <wp:posOffset>103638</wp:posOffset>
                </wp:positionV>
                <wp:extent cx="6209030" cy="2444883"/>
                <wp:effectExtent l="0" t="0" r="1270" b="0"/>
                <wp:wrapNone/>
                <wp:docPr id="8" name="Rounded Rectangle 8"/>
                <wp:cNvGraphicFramePr/>
                <a:graphic xmlns:a="http://schemas.openxmlformats.org/drawingml/2006/main">
                  <a:graphicData uri="http://schemas.microsoft.com/office/word/2010/wordprocessingShape">
                    <wps:wsp>
                      <wps:cNvSpPr/>
                      <wps:spPr>
                        <a:xfrm>
                          <a:off x="0" y="0"/>
                          <a:ext cx="6209030" cy="2444883"/>
                        </a:xfrm>
                        <a:prstGeom prst="roundRect">
                          <a:avLst>
                            <a:gd name="adj" fmla="val 1102"/>
                          </a:avLst>
                        </a:prstGeom>
                        <a:solidFill>
                          <a:srgbClr val="E9F3EA"/>
                        </a:solidFill>
                        <a:ln w="25400" cap="flat" cmpd="sng" algn="ctr">
                          <a:noFill/>
                          <a:prstDash val="solid"/>
                        </a:ln>
                        <a:effectLst/>
                      </wps:spPr>
                      <wps:txbx>
                        <w:txbxContent>
                          <w:p w:rsidR="00BD3238" w:rsidRPr="003B6E3E" w:rsidRDefault="00BD3238" w:rsidP="00B0397C">
                            <w:pPr>
                              <w:spacing w:after="100" w:line="240" w:lineRule="auto"/>
                              <w:rPr>
                                <w:rFonts w:ascii="Myriad Pro" w:hAnsi="Myriad Pro"/>
                                <w:b/>
                                <w:i/>
                                <w:color w:val="2F6D44"/>
                                <w:sz w:val="2"/>
                                <w:szCs w:val="2"/>
                              </w:rPr>
                            </w:pPr>
                          </w:p>
                          <w:p w:rsidR="00193AFD" w:rsidRPr="00EA58F2" w:rsidRDefault="00661FE0" w:rsidP="00EA58F2">
                            <w:pPr>
                              <w:spacing w:after="100" w:line="240" w:lineRule="auto"/>
                              <w:rPr>
                                <w:rFonts w:ascii="Arial" w:hAnsi="Arial" w:cs="Arial"/>
                                <w:b/>
                                <w:i/>
                                <w:color w:val="2F6D44"/>
                                <w:sz w:val="24"/>
                                <w:szCs w:val="24"/>
                              </w:rPr>
                            </w:pPr>
                            <w:r>
                              <w:rPr>
                                <w:rFonts w:ascii="Arial" w:hAnsi="Arial" w:cs="Arial"/>
                                <w:b/>
                                <w:i/>
                                <w:color w:val="2F6D44"/>
                                <w:sz w:val="24"/>
                                <w:szCs w:val="24"/>
                              </w:rPr>
                              <w:t>Example</w:t>
                            </w:r>
                          </w:p>
                          <w:p w:rsidR="00EA58F2" w:rsidRPr="00EA58F2" w:rsidRDefault="00EA58F2" w:rsidP="003B6E3E">
                            <w:pPr>
                              <w:spacing w:after="100" w:line="240" w:lineRule="auto"/>
                              <w:rPr>
                                <w:rFonts w:ascii="Arial" w:hAnsi="Arial" w:cs="Arial"/>
                                <w:i/>
                              </w:rPr>
                            </w:pPr>
                            <w:r w:rsidRPr="00EA58F2">
                              <w:rPr>
                                <w:rFonts w:ascii="Arial" w:hAnsi="Arial" w:cs="Arial"/>
                                <w:i/>
                              </w:rPr>
                              <w:t>After its peak season</w:t>
                            </w:r>
                            <w:r w:rsidRPr="00EA58F2">
                              <w:rPr>
                                <w:rFonts w:ascii="Arial" w:hAnsi="Arial" w:cs="Arial"/>
                                <w:b/>
                                <w:i/>
                              </w:rPr>
                              <w:t xml:space="preserve"> </w:t>
                            </w:r>
                            <w:r w:rsidRPr="00EA58F2">
                              <w:rPr>
                                <w:rFonts w:ascii="Arial" w:hAnsi="Arial" w:cs="Arial"/>
                                <w:i/>
                              </w:rPr>
                              <w:t>Awhina’s firm closes for three weeks in mid-February and employees are required to take leave.</w:t>
                            </w:r>
                          </w:p>
                          <w:p w:rsidR="00EA58F2" w:rsidRPr="00EA58F2" w:rsidRDefault="00EA58F2" w:rsidP="003B6E3E">
                            <w:pPr>
                              <w:spacing w:after="100" w:line="240" w:lineRule="auto"/>
                              <w:rPr>
                                <w:rFonts w:ascii="Arial" w:hAnsi="Arial" w:cs="Arial"/>
                                <w:i/>
                              </w:rPr>
                            </w:pPr>
                            <w:r w:rsidRPr="00EA58F2">
                              <w:rPr>
                                <w:rFonts w:ascii="Arial" w:hAnsi="Arial" w:cs="Arial"/>
                                <w:b/>
                                <w:i/>
                                <w:color w:val="2F6D44"/>
                              </w:rPr>
                              <w:t>Current process:</w:t>
                            </w:r>
                            <w:r w:rsidRPr="00EA58F2">
                              <w:rPr>
                                <w:rFonts w:ascii="Arial" w:hAnsi="Arial" w:cs="Arial"/>
                                <w:i/>
                                <w:color w:val="2F6D44"/>
                              </w:rPr>
                              <w:t xml:space="preserve">  </w:t>
                            </w:r>
                            <w:r w:rsidRPr="00EA58F2">
                              <w:rPr>
                                <w:rFonts w:ascii="Arial" w:hAnsi="Arial" w:cs="Arial"/>
                                <w:i/>
                              </w:rPr>
                              <w:t>Employees in Awhina’s firm are paid their holiday pay in advance.  Awhina calculates the holiday pay as an extra pay and because of the high earnings before the leave period employees may be overtaxed.  If so they would need to file a tax return or seek a personal tax summary at the end of the year to obtain a refund.</w:t>
                            </w:r>
                          </w:p>
                          <w:p w:rsidR="00EA58F2" w:rsidRPr="00661FE0" w:rsidRDefault="00EA58F2" w:rsidP="00EA58F2">
                            <w:pPr>
                              <w:spacing w:line="240" w:lineRule="auto"/>
                              <w:rPr>
                                <w:rFonts w:ascii="Arial" w:hAnsi="Arial" w:cs="Arial"/>
                                <w:i/>
                              </w:rPr>
                            </w:pPr>
                            <w:r w:rsidRPr="00EA58F2">
                              <w:rPr>
                                <w:rFonts w:ascii="Arial" w:hAnsi="Arial" w:cs="Arial"/>
                                <w:b/>
                                <w:i/>
                                <w:color w:val="2F6D44"/>
                              </w:rPr>
                              <w:t>New option:</w:t>
                            </w:r>
                            <w:r w:rsidRPr="00661FE0">
                              <w:rPr>
                                <w:rFonts w:ascii="Arial" w:hAnsi="Arial" w:cs="Arial"/>
                                <w:i/>
                                <w:color w:val="2F6D44"/>
                              </w:rPr>
                              <w:t xml:space="preserve">  </w:t>
                            </w:r>
                            <w:r w:rsidRPr="00EA58F2">
                              <w:rPr>
                                <w:rFonts w:ascii="Arial" w:hAnsi="Arial" w:cs="Arial"/>
                                <w:i/>
                              </w:rPr>
                              <w:t>Awhina can use her payroll software to calculate the PAYE for the holiday pay as if it were paid in the future periods when the employees are on holiday.  When employees return to work their first pay</w:t>
                            </w:r>
                            <w:r w:rsidR="00C33C55">
                              <w:rPr>
                                <w:rFonts w:ascii="Arial" w:hAnsi="Arial" w:cs="Arial"/>
                                <w:i/>
                              </w:rPr>
                              <w:t xml:space="preserve"> will be </w:t>
                            </w:r>
                            <w:r w:rsidR="00C33C55" w:rsidRPr="00EA58F2">
                              <w:rPr>
                                <w:rFonts w:ascii="Arial" w:hAnsi="Arial" w:cs="Arial"/>
                                <w:i/>
                              </w:rPr>
                              <w:t>for</w:t>
                            </w:r>
                            <w:r w:rsidRPr="00EA58F2">
                              <w:rPr>
                                <w:rFonts w:ascii="Arial" w:hAnsi="Arial" w:cs="Arial"/>
                                <w:i/>
                              </w:rPr>
                              <w:t xml:space="preserve"> the part of the pay period they have actually worked (they were paid in advance for the part spent on annual leave).  The software will calculate PAYE for this pay taking into account total earnings for the period and the PAYE already deducted.  This approach eliminates the possibility of over deduction of PAYE</w:t>
                            </w:r>
                            <w:r w:rsidRPr="00EA58F2">
                              <w:rPr>
                                <w:rFonts w:ascii="Arial" w:hAnsi="Arial" w:cs="Arial"/>
                                <w:b/>
                                <w:i/>
                              </w:rPr>
                              <w:t>.</w:t>
                            </w:r>
                          </w:p>
                          <w:p w:rsidR="00193AFD" w:rsidRPr="00B85C74" w:rsidRDefault="00193AFD" w:rsidP="00193AFD">
                            <w:pPr>
                              <w:jc w:val="both"/>
                              <w:rPr>
                                <w:rFonts w:ascii="Verdana" w:hAnsi="Verdana"/>
                                <w:sz w:val="20"/>
                                <w:szCs w:val="20"/>
                              </w:rPr>
                            </w:pPr>
                          </w:p>
                          <w:p w:rsidR="00193AFD" w:rsidRPr="00B85C74" w:rsidRDefault="00193AFD" w:rsidP="00193AFD">
                            <w:pPr>
                              <w:jc w:val="both"/>
                              <w:rPr>
                                <w:rFonts w:ascii="Verdana" w:hAnsi="Verdana"/>
                                <w:i/>
                                <w:sz w:val="20"/>
                                <w:szCs w:val="20"/>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1" style="position:absolute;margin-left:-.6pt;margin-top:8.15pt;width:488.9pt;height:1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kvgwIAAPQEAAAOAAAAZHJzL2Uyb0RvYy54bWysVEtv2zAMvg/YfxB0X+08FqRBnSJom2FA&#10;0RVth54ZWX4MkqhJSuzu14+SnbR7nIZdZFIiP5IfSV9c9lqxg3S+RVPwyVnOmTQCy9bUBf/6tP2w&#10;5MwHMCUoNLLgL9Lzy/X7dxedXckpNqhK6RiBGL/qbMGbEOwqy7xopAZ/hlYaeqzQaQikujorHXSE&#10;rlU2zfNF1qErrUMhvafb6+GRrxN+VUkRvlSVl4GpglNuIZ0unbt4ZusLWNUObNOKMQ34hyw0tIaC&#10;nqCuIQDbu/YPKN0Khx6rcCZQZ1hVrZCpBqpmkv9WzWMDVqZaiBxvTzT5/wcr7g73jrVlwalRBjS1&#10;6AH3ppQleyDywNRKsmWkqbN+RdaP9t6Nmicx1txXTscvVcP6RO3LiVrZBybocjHNz/MZdUDQ23Q+&#10;ny+Xs4iavbpb58MniZpFoeAuphFzSLzC4daHRHA5pgnlN84qrahdB1BsMsmnI+BoS9BHyOjoUbXl&#10;tlUqKa7eXSnHyLPgN+fb2c1mdP7FTBnWUbof53nMHGg+KwWBRG2JMW9qzkDVNPgiuJSmwRghDVWM&#10;fQ2+GWIk2DGEMjEFmaaTqoosRHIHOqMU+l2ferKIHvFmh+UL9cnhMMDeim1L+Lfgwz04ooDyoy0M&#10;X+ioFFLSOEqcNeh+/O0+2tMg0StnHW0AFfR9D05ypj4bGrHZIo9lh6SQ4N7e7o63Zq+vkEic0J5b&#10;kcRoG9RRrBzqZ1rSTYxGT2AExRwoG5WrMGwkrbmQm00yo/WwEG7NoxURPDIWGX3qn8HZcUQCTdcd&#10;HrcEVqnxw1C92kZPg5t9wKo9cT3wORJPq5UGcfwNxN19qyer15/V+icAAAD//wMAUEsDBBQABgAI&#10;AAAAIQDLQYeB3QAAAAkBAAAPAAAAZHJzL2Rvd25yZXYueG1sTI/BTsMwEETvSPyDtUjcWictBBri&#10;VFUFZ2igB27beEki4nUUu234e5ZTOe7OaOZNsZ5cr040hs6zgXSegCKuve24MfDx/jJ7BBUissXe&#10;Mxn4oQDr8vqqwNz6M+/oVMVGSQiHHA20MQ651qFuyWGY+4FYtC8/Ooxyjo22I54l3PV6kSSZdtix&#10;NLQ40Lal+rs6Oul1Vfe6w72/f95H/9avqs3wuTXm9mbaPIGKNMWLGf7wBR1KYTr4I9ugegOzdCFO&#10;+WdLUKKvHrIM1MHAXZIuQZeF/r+g/AUAAP//AwBQSwECLQAUAAYACAAAACEAtoM4kv4AAADhAQAA&#10;EwAAAAAAAAAAAAAAAAAAAAAAW0NvbnRlbnRfVHlwZXNdLnhtbFBLAQItABQABgAIAAAAIQA4/SH/&#10;1gAAAJQBAAALAAAAAAAAAAAAAAAAAC8BAABfcmVscy8ucmVsc1BLAQItABQABgAIAAAAIQDYyOkv&#10;gwIAAPQEAAAOAAAAAAAAAAAAAAAAAC4CAABkcnMvZTJvRG9jLnhtbFBLAQItABQABgAIAAAAIQDL&#10;QYeB3QAAAAkBAAAPAAAAAAAAAAAAAAAAAN0EAABkcnMvZG93bnJldi54bWxQSwUGAAAAAAQABADz&#10;AAAA5wUAAAAA&#10;" fillcolor="#e9f3ea" stroked="f" strokeweight="2pt">
                <v:textbox inset="1mm,0,1mm,0">
                  <w:txbxContent>
                    <w:p w:rsidR="00BD3238" w:rsidRPr="003B6E3E" w:rsidRDefault="00BD3238" w:rsidP="00B0397C">
                      <w:pPr>
                        <w:spacing w:after="100" w:line="240" w:lineRule="auto"/>
                        <w:rPr>
                          <w:rFonts w:ascii="Myriad Pro" w:hAnsi="Myriad Pro"/>
                          <w:b/>
                          <w:i/>
                          <w:color w:val="2F6D44"/>
                          <w:sz w:val="2"/>
                          <w:szCs w:val="2"/>
                        </w:rPr>
                      </w:pPr>
                    </w:p>
                    <w:p w:rsidR="00193AFD" w:rsidRPr="00EA58F2" w:rsidRDefault="00661FE0" w:rsidP="00EA58F2">
                      <w:pPr>
                        <w:spacing w:after="100" w:line="240" w:lineRule="auto"/>
                        <w:rPr>
                          <w:rFonts w:ascii="Arial" w:hAnsi="Arial" w:cs="Arial"/>
                          <w:b/>
                          <w:i/>
                          <w:color w:val="2F6D44"/>
                          <w:sz w:val="24"/>
                          <w:szCs w:val="24"/>
                        </w:rPr>
                      </w:pPr>
                      <w:r>
                        <w:rPr>
                          <w:rFonts w:ascii="Arial" w:hAnsi="Arial" w:cs="Arial"/>
                          <w:b/>
                          <w:i/>
                          <w:color w:val="2F6D44"/>
                          <w:sz w:val="24"/>
                          <w:szCs w:val="24"/>
                        </w:rPr>
                        <w:t>Example</w:t>
                      </w:r>
                    </w:p>
                    <w:p w:rsidR="00EA58F2" w:rsidRPr="00EA58F2" w:rsidRDefault="00EA58F2" w:rsidP="003B6E3E">
                      <w:pPr>
                        <w:spacing w:after="100" w:line="240" w:lineRule="auto"/>
                        <w:rPr>
                          <w:rFonts w:ascii="Arial" w:hAnsi="Arial" w:cs="Arial"/>
                          <w:i/>
                        </w:rPr>
                      </w:pPr>
                      <w:r w:rsidRPr="00EA58F2">
                        <w:rPr>
                          <w:rFonts w:ascii="Arial" w:hAnsi="Arial" w:cs="Arial"/>
                          <w:i/>
                        </w:rPr>
                        <w:t>After its peak season</w:t>
                      </w:r>
                      <w:r w:rsidRPr="00EA58F2">
                        <w:rPr>
                          <w:rFonts w:ascii="Arial" w:hAnsi="Arial" w:cs="Arial"/>
                          <w:b/>
                          <w:i/>
                        </w:rPr>
                        <w:t xml:space="preserve"> </w:t>
                      </w:r>
                      <w:r w:rsidRPr="00EA58F2">
                        <w:rPr>
                          <w:rFonts w:ascii="Arial" w:hAnsi="Arial" w:cs="Arial"/>
                          <w:i/>
                        </w:rPr>
                        <w:t>Awhina’s firm closes for three weeks in mid-February and employees are required to take leave.</w:t>
                      </w:r>
                    </w:p>
                    <w:p w:rsidR="00EA58F2" w:rsidRPr="00EA58F2" w:rsidRDefault="00EA58F2" w:rsidP="003B6E3E">
                      <w:pPr>
                        <w:spacing w:after="100" w:line="240" w:lineRule="auto"/>
                        <w:rPr>
                          <w:rFonts w:ascii="Arial" w:hAnsi="Arial" w:cs="Arial"/>
                          <w:i/>
                        </w:rPr>
                      </w:pPr>
                      <w:r w:rsidRPr="00EA58F2">
                        <w:rPr>
                          <w:rFonts w:ascii="Arial" w:hAnsi="Arial" w:cs="Arial"/>
                          <w:b/>
                          <w:i/>
                          <w:color w:val="2F6D44"/>
                        </w:rPr>
                        <w:t>Current process:</w:t>
                      </w:r>
                      <w:r w:rsidRPr="00EA58F2">
                        <w:rPr>
                          <w:rFonts w:ascii="Arial" w:hAnsi="Arial" w:cs="Arial"/>
                          <w:i/>
                          <w:color w:val="2F6D44"/>
                        </w:rPr>
                        <w:t xml:space="preserve">  </w:t>
                      </w:r>
                      <w:r w:rsidRPr="00EA58F2">
                        <w:rPr>
                          <w:rFonts w:ascii="Arial" w:hAnsi="Arial" w:cs="Arial"/>
                          <w:i/>
                        </w:rPr>
                        <w:t>Employees in Awhina’s firm are paid their holiday pay in advance.  Awhina calculates the holiday pay as an extra pay and because of the high earnings before the leave period employees may be overtaxed.  If so they would need to file a tax return or seek a personal tax summary at the end of the year to obtain a refund.</w:t>
                      </w:r>
                    </w:p>
                    <w:p w:rsidR="00EA58F2" w:rsidRPr="00661FE0" w:rsidRDefault="00EA58F2" w:rsidP="00EA58F2">
                      <w:pPr>
                        <w:spacing w:line="240" w:lineRule="auto"/>
                        <w:rPr>
                          <w:rFonts w:ascii="Arial" w:hAnsi="Arial" w:cs="Arial"/>
                          <w:i/>
                        </w:rPr>
                      </w:pPr>
                      <w:r w:rsidRPr="00EA58F2">
                        <w:rPr>
                          <w:rFonts w:ascii="Arial" w:hAnsi="Arial" w:cs="Arial"/>
                          <w:b/>
                          <w:i/>
                          <w:color w:val="2F6D44"/>
                        </w:rPr>
                        <w:t>New option:</w:t>
                      </w:r>
                      <w:r w:rsidRPr="00661FE0">
                        <w:rPr>
                          <w:rFonts w:ascii="Arial" w:hAnsi="Arial" w:cs="Arial"/>
                          <w:i/>
                          <w:color w:val="2F6D44"/>
                        </w:rPr>
                        <w:t xml:space="preserve">  </w:t>
                      </w:r>
                      <w:r w:rsidRPr="00EA58F2">
                        <w:rPr>
                          <w:rFonts w:ascii="Arial" w:hAnsi="Arial" w:cs="Arial"/>
                          <w:i/>
                        </w:rPr>
                        <w:t>Awhina can use her payroll software to calculate the PAYE for the holiday pay as if it were paid in the future periods when the employees are on holiday.  When employees return to work their first pay</w:t>
                      </w:r>
                      <w:r w:rsidR="00C33C55">
                        <w:rPr>
                          <w:rFonts w:ascii="Arial" w:hAnsi="Arial" w:cs="Arial"/>
                          <w:i/>
                        </w:rPr>
                        <w:t xml:space="preserve"> will be </w:t>
                      </w:r>
                      <w:r w:rsidR="00C33C55" w:rsidRPr="00EA58F2">
                        <w:rPr>
                          <w:rFonts w:ascii="Arial" w:hAnsi="Arial" w:cs="Arial"/>
                          <w:i/>
                        </w:rPr>
                        <w:t>for</w:t>
                      </w:r>
                      <w:r w:rsidRPr="00EA58F2">
                        <w:rPr>
                          <w:rFonts w:ascii="Arial" w:hAnsi="Arial" w:cs="Arial"/>
                          <w:i/>
                        </w:rPr>
                        <w:t xml:space="preserve"> the part of the pay period they have actually worked (they were paid in advance for the part spent on annual leave).  The software will calculate PAYE for this pay taking into account total earnings for the period and the PAYE already deducted.  This approach eliminates the possibility of over deduction of PAYE</w:t>
                      </w:r>
                      <w:r w:rsidRPr="00EA58F2">
                        <w:rPr>
                          <w:rFonts w:ascii="Arial" w:hAnsi="Arial" w:cs="Arial"/>
                          <w:b/>
                          <w:i/>
                        </w:rPr>
                        <w:t>.</w:t>
                      </w:r>
                    </w:p>
                    <w:p w:rsidR="00193AFD" w:rsidRPr="00B85C74" w:rsidRDefault="00193AFD" w:rsidP="00193AFD">
                      <w:pPr>
                        <w:jc w:val="both"/>
                        <w:rPr>
                          <w:rFonts w:ascii="Verdana" w:hAnsi="Verdana"/>
                          <w:sz w:val="20"/>
                          <w:szCs w:val="20"/>
                        </w:rPr>
                      </w:pPr>
                    </w:p>
                    <w:p w:rsidR="00193AFD" w:rsidRPr="00B85C74" w:rsidRDefault="00193AFD" w:rsidP="00193AFD">
                      <w:pPr>
                        <w:jc w:val="both"/>
                        <w:rPr>
                          <w:rFonts w:ascii="Verdana" w:hAnsi="Verdana"/>
                          <w:i/>
                          <w:sz w:val="20"/>
                          <w:szCs w:val="20"/>
                        </w:rPr>
                      </w:pPr>
                    </w:p>
                  </w:txbxContent>
                </v:textbox>
              </v:roundrect>
            </w:pict>
          </mc:Fallback>
        </mc:AlternateContent>
      </w:r>
    </w:p>
    <w:p w:rsidR="00F9020D" w:rsidRDefault="00F9020D" w:rsidP="00EA58F2">
      <w:pPr>
        <w:spacing w:after="0" w:line="240" w:lineRule="auto"/>
        <w:rPr>
          <w:rFonts w:ascii="Arial" w:hAnsi="Arial" w:cs="Arial"/>
        </w:rPr>
      </w:pPr>
    </w:p>
    <w:p w:rsidR="00F9020D" w:rsidRDefault="00F9020D" w:rsidP="00EA58F2">
      <w:pPr>
        <w:spacing w:after="0" w:line="240" w:lineRule="auto"/>
        <w:rPr>
          <w:rFonts w:ascii="Arial" w:hAnsi="Arial" w:cs="Arial"/>
        </w:rPr>
      </w:pPr>
    </w:p>
    <w:p w:rsidR="00C34138" w:rsidRDefault="00C34138" w:rsidP="00EA58F2">
      <w:pPr>
        <w:spacing w:after="0" w:line="240" w:lineRule="auto"/>
        <w:rPr>
          <w:rFonts w:ascii="Arial" w:hAnsi="Arial" w:cs="Arial"/>
        </w:rPr>
      </w:pPr>
    </w:p>
    <w:p w:rsidR="00C34138" w:rsidRDefault="00C34138" w:rsidP="00EA58F2">
      <w:pPr>
        <w:spacing w:after="0" w:line="240" w:lineRule="auto"/>
        <w:rPr>
          <w:rFonts w:ascii="Arial" w:hAnsi="Arial" w:cs="Arial"/>
        </w:rPr>
      </w:pPr>
    </w:p>
    <w:p w:rsidR="00C34138" w:rsidRDefault="00C34138" w:rsidP="00EA58F2">
      <w:pPr>
        <w:spacing w:after="0" w:line="240" w:lineRule="auto"/>
        <w:rPr>
          <w:rFonts w:ascii="Arial" w:hAnsi="Arial" w:cs="Arial"/>
        </w:rPr>
      </w:pPr>
    </w:p>
    <w:p w:rsidR="00C34138" w:rsidRDefault="00C34138" w:rsidP="00EA58F2">
      <w:pPr>
        <w:spacing w:after="0" w:line="240" w:lineRule="auto"/>
        <w:rPr>
          <w:rFonts w:ascii="Arial" w:hAnsi="Arial" w:cs="Arial"/>
        </w:rPr>
      </w:pPr>
    </w:p>
    <w:p w:rsidR="00C34138" w:rsidRPr="00EA58F2" w:rsidRDefault="00C34138" w:rsidP="00EA58F2">
      <w:pPr>
        <w:spacing w:after="0" w:line="240" w:lineRule="auto"/>
        <w:rPr>
          <w:rFonts w:ascii="Arial" w:hAnsi="Arial" w:cs="Arial"/>
        </w:rPr>
      </w:pPr>
    </w:p>
    <w:p w:rsidR="00C52D52" w:rsidRDefault="00C52D52" w:rsidP="00BD3238">
      <w:pPr>
        <w:spacing w:after="0" w:line="240" w:lineRule="auto"/>
        <w:rPr>
          <w:rFonts w:ascii="Arial" w:hAnsi="Arial" w:cs="Arial"/>
          <w:b/>
          <w:i/>
          <w:color w:val="2F6D44"/>
          <w:sz w:val="28"/>
          <w:szCs w:val="28"/>
        </w:rPr>
      </w:pPr>
    </w:p>
    <w:p w:rsidR="00C52D52" w:rsidRDefault="00C52D52" w:rsidP="00BD3238">
      <w:pPr>
        <w:spacing w:after="0" w:line="240" w:lineRule="auto"/>
        <w:rPr>
          <w:rFonts w:ascii="Arial" w:hAnsi="Arial" w:cs="Arial"/>
          <w:b/>
          <w:i/>
          <w:color w:val="2F6D44"/>
          <w:sz w:val="28"/>
          <w:szCs w:val="28"/>
        </w:rPr>
      </w:pPr>
    </w:p>
    <w:p w:rsidR="00C52D52" w:rsidRDefault="00C52D52" w:rsidP="00BD3238">
      <w:pPr>
        <w:spacing w:after="0" w:line="240" w:lineRule="auto"/>
        <w:rPr>
          <w:rFonts w:ascii="Arial" w:hAnsi="Arial" w:cs="Arial"/>
          <w:b/>
          <w:i/>
          <w:color w:val="2F6D44"/>
          <w:sz w:val="28"/>
          <w:szCs w:val="28"/>
        </w:rPr>
      </w:pPr>
    </w:p>
    <w:p w:rsidR="00C52D52" w:rsidRDefault="00C52D52" w:rsidP="00BD3238">
      <w:pPr>
        <w:spacing w:after="0" w:line="240" w:lineRule="auto"/>
        <w:rPr>
          <w:rFonts w:ascii="Arial" w:hAnsi="Arial" w:cs="Arial"/>
          <w:b/>
          <w:i/>
          <w:color w:val="2F6D44"/>
          <w:sz w:val="28"/>
          <w:szCs w:val="28"/>
        </w:rPr>
      </w:pPr>
    </w:p>
    <w:p w:rsidR="0026390A" w:rsidRDefault="0026390A">
      <w:pPr>
        <w:rPr>
          <w:rFonts w:ascii="Arial" w:hAnsi="Arial" w:cs="Arial"/>
          <w:b/>
          <w:i/>
          <w:color w:val="2F6D44"/>
          <w:sz w:val="28"/>
          <w:szCs w:val="28"/>
        </w:rPr>
      </w:pPr>
      <w:r>
        <w:rPr>
          <w:rFonts w:ascii="Arial" w:hAnsi="Arial" w:cs="Arial"/>
          <w:b/>
          <w:i/>
          <w:color w:val="2F6D44"/>
          <w:sz w:val="28"/>
          <w:szCs w:val="28"/>
        </w:rPr>
        <w:br w:type="page"/>
      </w:r>
    </w:p>
    <w:p w:rsidR="00175200" w:rsidRPr="00BD3238" w:rsidRDefault="00175200" w:rsidP="00661FE0">
      <w:pPr>
        <w:pStyle w:val="Heading2"/>
      </w:pPr>
      <w:r w:rsidRPr="00BD3238">
        <w:t>Application of legislated rate changes</w:t>
      </w:r>
    </w:p>
    <w:p w:rsidR="00175200" w:rsidRPr="00BD3238" w:rsidRDefault="00175200" w:rsidP="00BD3238">
      <w:pPr>
        <w:spacing w:after="0" w:line="240" w:lineRule="auto"/>
        <w:rPr>
          <w:rFonts w:ascii="Arial" w:hAnsi="Arial" w:cs="Arial"/>
        </w:rPr>
      </w:pPr>
    </w:p>
    <w:p w:rsidR="00F41F78" w:rsidRPr="00F41F78" w:rsidRDefault="00F41F78" w:rsidP="00F41F78">
      <w:pPr>
        <w:spacing w:after="0" w:line="240" w:lineRule="auto"/>
        <w:rPr>
          <w:rFonts w:ascii="Arial" w:hAnsi="Arial" w:cs="Arial"/>
        </w:rPr>
      </w:pPr>
      <w:r w:rsidRPr="00F41F78">
        <w:rPr>
          <w:rFonts w:ascii="Arial" w:hAnsi="Arial" w:cs="Arial"/>
        </w:rPr>
        <w:t>Under the proposals the rules about how legislated rate or threshold changes are applied will be aligned across the different types of PAYE income payments and PAYE-related social policy products (such as KiwiSaver contributions and student loan deductions).  The rates and thresholds to be applied would be those in force on the date the payment is made.</w:t>
      </w:r>
    </w:p>
    <w:p w:rsidR="00F41F78" w:rsidRPr="00F41F78" w:rsidRDefault="00F41F78" w:rsidP="00F41F78">
      <w:pPr>
        <w:spacing w:after="0" w:line="240" w:lineRule="auto"/>
        <w:rPr>
          <w:rFonts w:ascii="Arial" w:hAnsi="Arial" w:cs="Arial"/>
        </w:rPr>
      </w:pPr>
    </w:p>
    <w:p w:rsidR="00B361AA" w:rsidRPr="00BD3238" w:rsidRDefault="00F41F78" w:rsidP="00F41F78">
      <w:pPr>
        <w:spacing w:after="0" w:line="240" w:lineRule="auto"/>
        <w:rPr>
          <w:rFonts w:ascii="Arial" w:hAnsi="Arial" w:cs="Arial"/>
        </w:rPr>
      </w:pPr>
      <w:r w:rsidRPr="00F41F78">
        <w:rPr>
          <w:rFonts w:ascii="Arial" w:hAnsi="Arial" w:cs="Arial"/>
        </w:rPr>
        <w:t>Aligning the rules will simplify the transitional process for employers when a legislated rate or threshold change occurs.</w:t>
      </w:r>
    </w:p>
    <w:p w:rsidR="00B361AA" w:rsidRPr="00BD3238" w:rsidRDefault="00B361AA" w:rsidP="00BD3238">
      <w:pPr>
        <w:spacing w:after="0" w:line="240" w:lineRule="auto"/>
        <w:rPr>
          <w:rFonts w:ascii="Arial" w:hAnsi="Arial" w:cs="Arial"/>
        </w:rPr>
      </w:pPr>
    </w:p>
    <w:p w:rsidR="00B361AA" w:rsidRDefault="00B361AA" w:rsidP="00BD3238">
      <w:pPr>
        <w:spacing w:after="0" w:line="240" w:lineRule="auto"/>
        <w:rPr>
          <w:rFonts w:ascii="Arial" w:hAnsi="Arial" w:cs="Arial"/>
        </w:rPr>
      </w:pPr>
    </w:p>
    <w:p w:rsidR="00BC12F1" w:rsidRDefault="00BC12F1" w:rsidP="00BD3238">
      <w:pPr>
        <w:spacing w:after="0" w:line="240" w:lineRule="auto"/>
        <w:rPr>
          <w:rFonts w:ascii="Arial" w:hAnsi="Arial" w:cs="Arial"/>
        </w:rPr>
      </w:pPr>
    </w:p>
    <w:p w:rsidR="00BC12F1" w:rsidRPr="00BD3238" w:rsidRDefault="00BC12F1" w:rsidP="00BD3238">
      <w:pPr>
        <w:spacing w:after="0" w:line="240" w:lineRule="auto"/>
        <w:rPr>
          <w:rFonts w:ascii="Arial" w:hAnsi="Arial" w:cs="Arial"/>
        </w:rPr>
      </w:pPr>
    </w:p>
    <w:p w:rsidR="00175200" w:rsidRPr="00BD3238" w:rsidRDefault="00175200" w:rsidP="00661FE0">
      <w:pPr>
        <w:pStyle w:val="Heading2"/>
      </w:pPr>
      <w:r w:rsidRPr="00BD3238">
        <w:t>Payroll subsidy</w:t>
      </w:r>
    </w:p>
    <w:p w:rsidR="00175200" w:rsidRPr="000D7ED6" w:rsidRDefault="00175200" w:rsidP="00BD3238">
      <w:pPr>
        <w:spacing w:after="0" w:line="240" w:lineRule="auto"/>
        <w:rPr>
          <w:rFonts w:ascii="Arial" w:hAnsi="Arial" w:cs="Arial"/>
        </w:rPr>
      </w:pPr>
    </w:p>
    <w:p w:rsidR="00F41F78" w:rsidRPr="00F41F78" w:rsidRDefault="00F41F78" w:rsidP="00F41F78">
      <w:pPr>
        <w:spacing w:after="0" w:line="240" w:lineRule="auto"/>
        <w:rPr>
          <w:rFonts w:ascii="Arial" w:hAnsi="Arial" w:cs="Arial"/>
        </w:rPr>
      </w:pPr>
      <w:r w:rsidRPr="00F41F78">
        <w:rPr>
          <w:rFonts w:ascii="Arial" w:hAnsi="Arial" w:cs="Arial"/>
        </w:rPr>
        <w:t>As part of this package of proposals the payroll subsidy will cease from 1 April 2018.</w:t>
      </w:r>
    </w:p>
    <w:p w:rsidR="00F41F78" w:rsidRPr="00F41F78" w:rsidRDefault="00F41F78" w:rsidP="00F41F78">
      <w:pPr>
        <w:spacing w:after="0" w:line="240" w:lineRule="auto"/>
        <w:rPr>
          <w:rFonts w:ascii="Arial" w:hAnsi="Arial" w:cs="Arial"/>
        </w:rPr>
      </w:pPr>
    </w:p>
    <w:p w:rsidR="00F41F78" w:rsidRPr="00F41F78" w:rsidRDefault="00F41F78" w:rsidP="00F41F78">
      <w:pPr>
        <w:spacing w:after="0" w:line="240" w:lineRule="auto"/>
        <w:rPr>
          <w:rFonts w:ascii="Arial" w:hAnsi="Arial" w:cs="Arial"/>
        </w:rPr>
      </w:pPr>
      <w:r w:rsidRPr="00F41F78">
        <w:rPr>
          <w:rFonts w:ascii="Arial" w:hAnsi="Arial" w:cs="Arial"/>
        </w:rPr>
        <w:t>Currently the Government subsidises the cost of eligible employers engaging a listed PAYE intermediary to meet the PAYE obligations on behalf of the employer.  The subsidy is paid at the rate of $2 per employee, per pay run, for a maximum of five employees.</w:t>
      </w:r>
    </w:p>
    <w:p w:rsidR="00F41F78" w:rsidRPr="00F41F78" w:rsidRDefault="00F41F78" w:rsidP="00F41F78">
      <w:pPr>
        <w:spacing w:after="0" w:line="240" w:lineRule="auto"/>
        <w:rPr>
          <w:rFonts w:ascii="Arial" w:hAnsi="Arial" w:cs="Arial"/>
        </w:rPr>
      </w:pPr>
    </w:p>
    <w:p w:rsidR="00F41F78" w:rsidRPr="00F41F78" w:rsidRDefault="00F41F78" w:rsidP="00F41F78">
      <w:pPr>
        <w:spacing w:after="0" w:line="240" w:lineRule="auto"/>
        <w:rPr>
          <w:rFonts w:ascii="Arial" w:hAnsi="Arial" w:cs="Arial"/>
        </w:rPr>
      </w:pPr>
      <w:r w:rsidRPr="00F41F78">
        <w:rPr>
          <w:rFonts w:ascii="Arial" w:hAnsi="Arial" w:cs="Arial"/>
        </w:rPr>
        <w:t>Because the subsidy incentivises only one model of payroll service the payroll subsidy may distort employers’ choices between a range of different types of payroll products and services.</w:t>
      </w:r>
    </w:p>
    <w:p w:rsidR="00F41F78" w:rsidRPr="00F41F78" w:rsidRDefault="00F41F78" w:rsidP="00F41F78">
      <w:pPr>
        <w:spacing w:after="0" w:line="240" w:lineRule="auto"/>
        <w:rPr>
          <w:rFonts w:ascii="Arial" w:hAnsi="Arial" w:cs="Arial"/>
        </w:rPr>
      </w:pPr>
    </w:p>
    <w:p w:rsidR="00A749FD" w:rsidRPr="00BD3238" w:rsidRDefault="00F41F78" w:rsidP="00F41F78">
      <w:pPr>
        <w:spacing w:after="0" w:line="240" w:lineRule="auto"/>
        <w:rPr>
          <w:rFonts w:ascii="Arial" w:hAnsi="Arial" w:cs="Arial"/>
        </w:rPr>
      </w:pPr>
      <w:r w:rsidRPr="00F41F78">
        <w:rPr>
          <w:rFonts w:ascii="Arial" w:hAnsi="Arial" w:cs="Arial"/>
        </w:rPr>
        <w:t>In future these services will include significantly improved electronic services from Inland Revenue which will enable employers who do not use payroll software to calculate PAYE and other deductions and provide PAYE information to Inland Revenue.</w:t>
      </w:r>
    </w:p>
    <w:p w:rsidR="00193AFD" w:rsidRPr="000D7ED6" w:rsidRDefault="00193AFD" w:rsidP="00BD3238">
      <w:pPr>
        <w:spacing w:after="0" w:line="240" w:lineRule="auto"/>
        <w:rPr>
          <w:rFonts w:ascii="Arial" w:hAnsi="Arial" w:cs="Arial"/>
        </w:rPr>
      </w:pPr>
    </w:p>
    <w:p w:rsidR="00193AFD" w:rsidRPr="000D7ED6" w:rsidRDefault="00193AFD" w:rsidP="00BD3238">
      <w:pPr>
        <w:spacing w:after="0" w:line="240" w:lineRule="auto"/>
        <w:rPr>
          <w:rFonts w:ascii="Arial" w:hAnsi="Arial" w:cs="Arial"/>
        </w:rPr>
      </w:pPr>
    </w:p>
    <w:p w:rsidR="00BC12F1" w:rsidRPr="000D7ED6" w:rsidRDefault="00BC12F1" w:rsidP="00BD3238">
      <w:pPr>
        <w:spacing w:after="0" w:line="240" w:lineRule="auto"/>
        <w:rPr>
          <w:rFonts w:ascii="Arial" w:hAnsi="Arial" w:cs="Arial"/>
        </w:rPr>
      </w:pPr>
    </w:p>
    <w:p w:rsidR="00BC12F1" w:rsidRPr="000D7ED6" w:rsidRDefault="00BC12F1" w:rsidP="00BD3238">
      <w:pPr>
        <w:spacing w:after="0" w:line="240" w:lineRule="auto"/>
        <w:rPr>
          <w:rFonts w:ascii="Arial" w:hAnsi="Arial" w:cs="Arial"/>
        </w:rPr>
      </w:pPr>
    </w:p>
    <w:p w:rsidR="00175200" w:rsidRPr="00BD3238" w:rsidRDefault="00175200" w:rsidP="00661FE0">
      <w:pPr>
        <w:pStyle w:val="Heading2"/>
      </w:pPr>
      <w:r w:rsidRPr="00BD3238">
        <w:t xml:space="preserve">Due dates for payment of PAYE and related deductions </w:t>
      </w:r>
    </w:p>
    <w:p w:rsidR="00175200" w:rsidRPr="000D7ED6" w:rsidRDefault="00175200" w:rsidP="00BD3238">
      <w:pPr>
        <w:spacing w:after="0" w:line="240" w:lineRule="auto"/>
        <w:rPr>
          <w:rFonts w:ascii="Arial" w:hAnsi="Arial" w:cs="Arial"/>
        </w:rPr>
      </w:pPr>
    </w:p>
    <w:p w:rsidR="00F41F78" w:rsidRPr="00F41F78" w:rsidRDefault="00F41F78" w:rsidP="00F41F78">
      <w:pPr>
        <w:spacing w:after="0" w:line="240" w:lineRule="auto"/>
        <w:rPr>
          <w:rFonts w:ascii="Arial" w:hAnsi="Arial" w:cs="Arial"/>
        </w:rPr>
      </w:pPr>
      <w:r w:rsidRPr="00F41F78">
        <w:rPr>
          <w:rFonts w:ascii="Arial" w:hAnsi="Arial" w:cs="Arial"/>
        </w:rPr>
        <w:t>From 1 April 2018 employers will have the option of paying their PAYE and related deductions to Inland Revenue on payday however they will not be required to do so.</w:t>
      </w:r>
    </w:p>
    <w:p w:rsidR="00F41F78" w:rsidRPr="00F41F78" w:rsidRDefault="00F41F78" w:rsidP="00F41F78">
      <w:pPr>
        <w:spacing w:after="0" w:line="240" w:lineRule="auto"/>
        <w:rPr>
          <w:rFonts w:ascii="Arial" w:hAnsi="Arial" w:cs="Arial"/>
        </w:rPr>
      </w:pPr>
    </w:p>
    <w:p w:rsidR="00A749FD" w:rsidRPr="00F41F78" w:rsidRDefault="00F41F78" w:rsidP="00F41F78">
      <w:pPr>
        <w:spacing w:after="0" w:line="240" w:lineRule="auto"/>
        <w:rPr>
          <w:rFonts w:ascii="Arial" w:hAnsi="Arial" w:cs="Arial"/>
        </w:rPr>
      </w:pPr>
      <w:r w:rsidRPr="00F41F78">
        <w:rPr>
          <w:rFonts w:ascii="Arial" w:hAnsi="Arial" w:cs="Arial"/>
        </w:rPr>
        <w:t xml:space="preserve">Employers with more than $500,000 a year of PAYE and ESCT deductions will continue to be required to pay their PAYE and other deductions twice a month, </w:t>
      </w:r>
      <w:r w:rsidR="00E04547">
        <w:rPr>
          <w:rFonts w:ascii="Arial" w:hAnsi="Arial" w:cs="Arial"/>
        </w:rPr>
        <w:t>by</w:t>
      </w:r>
      <w:r w:rsidRPr="00F41F78">
        <w:rPr>
          <w:rFonts w:ascii="Arial" w:hAnsi="Arial" w:cs="Arial"/>
        </w:rPr>
        <w:t xml:space="preserve"> the 5th and 20th.  All other employers will continue to be required pay their PAYE and other deductions by the 20th of the following month.</w:t>
      </w:r>
    </w:p>
    <w:p w:rsidR="00175200" w:rsidRPr="000D7ED6" w:rsidRDefault="00175200" w:rsidP="000D7ED6">
      <w:pPr>
        <w:spacing w:after="0" w:line="240" w:lineRule="auto"/>
        <w:rPr>
          <w:rFonts w:ascii="Arial" w:hAnsi="Arial" w:cs="Arial"/>
        </w:rPr>
      </w:pPr>
    </w:p>
    <w:p w:rsidR="00BC12F1" w:rsidRPr="000D7ED6" w:rsidRDefault="00BC12F1" w:rsidP="000D7ED6">
      <w:pPr>
        <w:spacing w:after="0" w:line="240" w:lineRule="auto"/>
        <w:rPr>
          <w:rFonts w:ascii="Arial" w:hAnsi="Arial" w:cs="Arial"/>
        </w:rPr>
      </w:pPr>
    </w:p>
    <w:p w:rsidR="00BC12F1" w:rsidRPr="000D7ED6" w:rsidRDefault="00BC12F1" w:rsidP="000D7ED6">
      <w:pPr>
        <w:spacing w:after="0" w:line="240" w:lineRule="auto"/>
        <w:rPr>
          <w:rFonts w:ascii="Arial" w:hAnsi="Arial" w:cs="Arial"/>
        </w:rPr>
      </w:pPr>
    </w:p>
    <w:p w:rsidR="00193AFD" w:rsidRPr="000D7ED6" w:rsidRDefault="00193AFD" w:rsidP="000D7ED6">
      <w:pPr>
        <w:spacing w:after="0" w:line="240" w:lineRule="auto"/>
        <w:rPr>
          <w:rFonts w:ascii="Arial" w:hAnsi="Arial" w:cs="Arial"/>
        </w:rPr>
      </w:pPr>
    </w:p>
    <w:p w:rsidR="00175200" w:rsidRPr="00BD3238" w:rsidRDefault="00175200" w:rsidP="00661FE0">
      <w:pPr>
        <w:pStyle w:val="Heading2"/>
      </w:pPr>
      <w:r w:rsidRPr="00BD3238">
        <w:t>Legislation</w:t>
      </w:r>
    </w:p>
    <w:p w:rsidR="00175200" w:rsidRPr="00BD3238" w:rsidRDefault="00175200" w:rsidP="003F4259">
      <w:pPr>
        <w:spacing w:after="0" w:line="240" w:lineRule="auto"/>
        <w:rPr>
          <w:rFonts w:ascii="Arial" w:hAnsi="Arial" w:cs="Arial"/>
        </w:rPr>
      </w:pPr>
    </w:p>
    <w:p w:rsidR="00175200" w:rsidRPr="00BD3238" w:rsidRDefault="00175200" w:rsidP="00BD3238">
      <w:pPr>
        <w:spacing w:line="240" w:lineRule="auto"/>
        <w:rPr>
          <w:rFonts w:ascii="Arial" w:hAnsi="Arial" w:cs="Arial"/>
          <w:b/>
        </w:rPr>
      </w:pPr>
      <w:r w:rsidRPr="00BD3238">
        <w:rPr>
          <w:rFonts w:ascii="Arial" w:hAnsi="Arial" w:cs="Arial"/>
        </w:rPr>
        <w:t>The proposed legislative changes will be included in the next omnibus taxation bill, which is expected to be introduced in</w:t>
      </w:r>
      <w:r w:rsidR="00785E86">
        <w:rPr>
          <w:rFonts w:ascii="Arial" w:hAnsi="Arial" w:cs="Arial"/>
        </w:rPr>
        <w:t>to Parliament early next year.</w:t>
      </w:r>
      <w:r w:rsidRPr="00BD3238">
        <w:rPr>
          <w:rFonts w:ascii="Arial" w:hAnsi="Arial" w:cs="Arial"/>
          <w:b/>
        </w:rPr>
        <w:br w:type="page"/>
      </w:r>
    </w:p>
    <w:p w:rsidR="00175200" w:rsidRPr="002B2B99" w:rsidRDefault="00175200" w:rsidP="00BD3238">
      <w:pPr>
        <w:pStyle w:val="ListParagraph"/>
        <w:spacing w:after="0" w:line="240" w:lineRule="auto"/>
        <w:ind w:left="0"/>
        <w:rPr>
          <w:rFonts w:ascii="Arial" w:hAnsi="Arial" w:cs="Arial"/>
          <w:b/>
          <w:sz w:val="56"/>
          <w:szCs w:val="56"/>
        </w:rPr>
      </w:pPr>
    </w:p>
    <w:p w:rsidR="00175200" w:rsidRPr="002B2B99" w:rsidRDefault="00175200" w:rsidP="00BD3238">
      <w:pPr>
        <w:pStyle w:val="ListParagraph"/>
        <w:spacing w:after="0" w:line="240" w:lineRule="auto"/>
        <w:ind w:left="0"/>
        <w:rPr>
          <w:rFonts w:ascii="Arial" w:hAnsi="Arial" w:cs="Arial"/>
          <w:b/>
          <w:sz w:val="56"/>
          <w:szCs w:val="56"/>
        </w:rPr>
      </w:pPr>
    </w:p>
    <w:p w:rsidR="00032FA4" w:rsidRPr="002B2B99" w:rsidRDefault="00032FA4" w:rsidP="00032FA4">
      <w:pPr>
        <w:spacing w:after="0" w:line="240" w:lineRule="auto"/>
        <w:rPr>
          <w:rFonts w:ascii="Arial" w:hAnsi="Arial" w:cs="Arial"/>
          <w:b/>
          <w:color w:val="2F6D44"/>
          <w:sz w:val="56"/>
          <w:szCs w:val="56"/>
        </w:rPr>
      </w:pPr>
    </w:p>
    <w:p w:rsidR="00032FA4" w:rsidRPr="002B2B99" w:rsidRDefault="00032FA4" w:rsidP="00032FA4">
      <w:pPr>
        <w:spacing w:after="0" w:line="240" w:lineRule="auto"/>
        <w:rPr>
          <w:rFonts w:ascii="Arial" w:hAnsi="Arial" w:cs="Arial"/>
          <w:b/>
          <w:color w:val="2F6D44"/>
          <w:sz w:val="56"/>
          <w:szCs w:val="56"/>
        </w:rPr>
      </w:pPr>
    </w:p>
    <w:p w:rsidR="00032FA4" w:rsidRPr="002B2B99" w:rsidRDefault="00032FA4" w:rsidP="00032FA4">
      <w:pPr>
        <w:spacing w:after="0" w:line="240" w:lineRule="auto"/>
        <w:rPr>
          <w:rFonts w:ascii="Arial" w:hAnsi="Arial" w:cs="Arial"/>
          <w:b/>
          <w:color w:val="2F6D44"/>
          <w:sz w:val="56"/>
          <w:szCs w:val="56"/>
        </w:rPr>
      </w:pPr>
    </w:p>
    <w:p w:rsidR="00032FA4" w:rsidRPr="002B2B99" w:rsidRDefault="00032FA4" w:rsidP="00032FA4">
      <w:pPr>
        <w:spacing w:after="0" w:line="240" w:lineRule="auto"/>
        <w:rPr>
          <w:rFonts w:ascii="Arial" w:hAnsi="Arial" w:cs="Arial"/>
          <w:b/>
          <w:color w:val="2F6D44"/>
          <w:sz w:val="56"/>
          <w:szCs w:val="56"/>
        </w:rPr>
      </w:pPr>
    </w:p>
    <w:p w:rsidR="00032FA4" w:rsidRPr="002B2B99" w:rsidRDefault="00032FA4" w:rsidP="00032FA4">
      <w:pPr>
        <w:spacing w:after="0" w:line="240" w:lineRule="auto"/>
        <w:rPr>
          <w:rFonts w:ascii="Arial" w:hAnsi="Arial" w:cs="Arial"/>
          <w:b/>
          <w:color w:val="2F6D44"/>
          <w:sz w:val="56"/>
          <w:szCs w:val="56"/>
        </w:rPr>
      </w:pPr>
    </w:p>
    <w:p w:rsidR="00032FA4" w:rsidRPr="002B2B99" w:rsidRDefault="00032FA4" w:rsidP="00032FA4">
      <w:pPr>
        <w:spacing w:after="0" w:line="240" w:lineRule="auto"/>
        <w:rPr>
          <w:rFonts w:ascii="Arial" w:hAnsi="Arial" w:cs="Arial"/>
          <w:b/>
          <w:color w:val="2F6D44"/>
          <w:sz w:val="56"/>
          <w:szCs w:val="56"/>
        </w:rPr>
      </w:pPr>
    </w:p>
    <w:p w:rsidR="00032FA4" w:rsidRPr="002B2B99" w:rsidRDefault="00032FA4" w:rsidP="00032FA4">
      <w:pPr>
        <w:spacing w:after="0" w:line="240" w:lineRule="auto"/>
        <w:rPr>
          <w:rFonts w:ascii="Arial" w:hAnsi="Arial" w:cs="Arial"/>
          <w:b/>
          <w:color w:val="2F6D44"/>
          <w:sz w:val="56"/>
          <w:szCs w:val="56"/>
        </w:rPr>
      </w:pPr>
    </w:p>
    <w:p w:rsidR="00032FA4" w:rsidRDefault="00032FA4" w:rsidP="00032FA4">
      <w:pPr>
        <w:spacing w:after="0" w:line="240" w:lineRule="auto"/>
        <w:jc w:val="center"/>
        <w:rPr>
          <w:rFonts w:ascii="Arial" w:hAnsi="Arial" w:cs="Arial"/>
          <w:b/>
          <w:color w:val="2F6D44"/>
          <w:sz w:val="56"/>
          <w:szCs w:val="56"/>
        </w:rPr>
      </w:pPr>
    </w:p>
    <w:p w:rsidR="00032FA4" w:rsidRPr="00661FE0" w:rsidRDefault="00032FA4" w:rsidP="00661FE0">
      <w:pPr>
        <w:pStyle w:val="Heading1"/>
        <w:jc w:val="center"/>
        <w:rPr>
          <w:sz w:val="56"/>
          <w:szCs w:val="56"/>
        </w:rPr>
      </w:pPr>
      <w:r w:rsidRPr="00661FE0">
        <w:rPr>
          <w:sz w:val="56"/>
          <w:szCs w:val="56"/>
        </w:rPr>
        <w:t>PAYE Questions and Answers</w:t>
      </w:r>
    </w:p>
    <w:p w:rsidR="00245351" w:rsidRPr="00032FA4" w:rsidRDefault="00245351" w:rsidP="00BD3238">
      <w:pPr>
        <w:rPr>
          <w:rFonts w:ascii="Arial" w:hAnsi="Arial" w:cs="Arial"/>
          <w:b/>
          <w:sz w:val="56"/>
          <w:szCs w:val="56"/>
        </w:rPr>
      </w:pPr>
      <w:r w:rsidRPr="00032FA4">
        <w:rPr>
          <w:rFonts w:ascii="Arial" w:hAnsi="Arial" w:cs="Arial"/>
          <w:b/>
          <w:sz w:val="56"/>
          <w:szCs w:val="56"/>
        </w:rPr>
        <w:br w:type="page"/>
      </w:r>
    </w:p>
    <w:p w:rsidR="00245351" w:rsidRPr="00BC12F1" w:rsidRDefault="00245351" w:rsidP="00661FE0">
      <w:pPr>
        <w:pStyle w:val="Heading2"/>
      </w:pPr>
      <w:r w:rsidRPr="00BC12F1">
        <w:t>Small employers who do not use payroll software</w:t>
      </w:r>
    </w:p>
    <w:p w:rsidR="00FD209F" w:rsidRPr="00785E86" w:rsidRDefault="00FD209F" w:rsidP="00785E86">
      <w:pPr>
        <w:spacing w:after="0" w:line="240" w:lineRule="auto"/>
        <w:ind w:left="567" w:hanging="567"/>
        <w:rPr>
          <w:rFonts w:ascii="Arial" w:hAnsi="Arial" w:cs="Arial"/>
        </w:rPr>
      </w:pPr>
    </w:p>
    <w:p w:rsidR="00FD209F" w:rsidRDefault="00FD209F" w:rsidP="00785E86">
      <w:pPr>
        <w:spacing w:after="0" w:line="240" w:lineRule="auto"/>
        <w:ind w:left="709" w:hanging="709"/>
        <w:rPr>
          <w:rFonts w:ascii="Arial" w:hAnsi="Arial" w:cs="Arial"/>
        </w:rPr>
      </w:pPr>
      <w:r w:rsidRPr="00BD3238">
        <w:rPr>
          <w:rFonts w:ascii="Arial" w:hAnsi="Arial" w:cs="Arial"/>
          <w:b/>
          <w:i/>
        </w:rPr>
        <w:t>Q</w:t>
      </w:r>
      <w:r w:rsidRPr="00BD3238">
        <w:rPr>
          <w:rFonts w:ascii="Arial" w:hAnsi="Arial" w:cs="Arial"/>
          <w:i/>
        </w:rPr>
        <w:tab/>
      </w:r>
      <w:r w:rsidRPr="00BD3238">
        <w:rPr>
          <w:rFonts w:ascii="Arial" w:hAnsi="Arial" w:cs="Arial"/>
        </w:rPr>
        <w:t>Is Government insisting that all employers use payroll software</w:t>
      </w:r>
      <w:r w:rsidR="00BD1EA9">
        <w:rPr>
          <w:rFonts w:ascii="Arial" w:hAnsi="Arial" w:cs="Arial"/>
        </w:rPr>
        <w:t>?</w:t>
      </w:r>
    </w:p>
    <w:p w:rsidR="00BD1EA9" w:rsidRPr="00BD3238" w:rsidRDefault="00BD1EA9" w:rsidP="00785E86">
      <w:pPr>
        <w:spacing w:after="0" w:line="240" w:lineRule="auto"/>
        <w:ind w:left="567" w:hanging="567"/>
        <w:rPr>
          <w:rFonts w:ascii="Arial" w:hAnsi="Arial" w:cs="Arial"/>
        </w:rPr>
      </w:pPr>
    </w:p>
    <w:p w:rsidR="00DD2A75" w:rsidRPr="00F41F78" w:rsidRDefault="00FD209F" w:rsidP="00785E86">
      <w:pPr>
        <w:spacing w:after="0" w:line="240" w:lineRule="auto"/>
        <w:ind w:left="709" w:hanging="709"/>
        <w:rPr>
          <w:rFonts w:ascii="Arial" w:hAnsi="Arial" w:cs="Arial"/>
          <w:i/>
        </w:rPr>
      </w:pPr>
      <w:r w:rsidRPr="00BD3238">
        <w:rPr>
          <w:rFonts w:ascii="Arial" w:hAnsi="Arial" w:cs="Arial"/>
          <w:b/>
        </w:rPr>
        <w:t>A</w:t>
      </w:r>
      <w:r w:rsidRPr="00BD3238">
        <w:rPr>
          <w:rFonts w:ascii="Arial" w:hAnsi="Arial" w:cs="Arial"/>
        </w:rPr>
        <w:tab/>
      </w:r>
      <w:r w:rsidR="00F41F78" w:rsidRPr="00F41F78">
        <w:rPr>
          <w:rFonts w:ascii="Arial" w:hAnsi="Arial" w:cs="Arial"/>
          <w:i/>
        </w:rPr>
        <w:t>No, the Government is not insisting that employers use software.  Other options for calculating PAYE information will still be available and the smallest employers and those without access to internet services or computers will not be required to send the information to Inland Revenue electronically.  The use of accounting software to file GST has contributed to a more than 20% reduction in compliance costs recorded in the latest survey of small businesses.  In the light of these results employers might want to reconsider whether or not investing in software, or using Inland Revenue’s electronic services, is worthwhile.</w:t>
      </w:r>
    </w:p>
    <w:p w:rsidR="00792DB4" w:rsidRPr="00785E86" w:rsidRDefault="00792DB4" w:rsidP="00785E86">
      <w:pPr>
        <w:spacing w:after="0" w:line="240" w:lineRule="auto"/>
        <w:ind w:left="567" w:hanging="567"/>
        <w:rPr>
          <w:rFonts w:ascii="Arial" w:hAnsi="Arial" w:cs="Arial"/>
        </w:rPr>
      </w:pPr>
    </w:p>
    <w:p w:rsidR="00792DB4" w:rsidRPr="00785E86" w:rsidRDefault="00792DB4" w:rsidP="00785E86">
      <w:pPr>
        <w:spacing w:after="0" w:line="240" w:lineRule="auto"/>
        <w:ind w:left="567" w:hanging="567"/>
        <w:rPr>
          <w:rFonts w:ascii="Arial" w:hAnsi="Arial" w:cs="Arial"/>
        </w:rPr>
      </w:pPr>
    </w:p>
    <w:p w:rsidR="00245351" w:rsidRPr="00785E86" w:rsidRDefault="00245351" w:rsidP="00785E86">
      <w:pPr>
        <w:spacing w:after="0" w:line="240" w:lineRule="auto"/>
        <w:ind w:left="567" w:hanging="567"/>
        <w:rPr>
          <w:rFonts w:ascii="Arial" w:hAnsi="Arial" w:cs="Arial"/>
        </w:rPr>
      </w:pPr>
    </w:p>
    <w:p w:rsidR="002B2B99" w:rsidRPr="00785E86" w:rsidRDefault="002B2B99" w:rsidP="00785E86">
      <w:pPr>
        <w:spacing w:after="0" w:line="240" w:lineRule="auto"/>
        <w:ind w:left="567" w:hanging="567"/>
        <w:rPr>
          <w:rFonts w:ascii="Arial" w:hAnsi="Arial" w:cs="Arial"/>
        </w:rPr>
      </w:pPr>
    </w:p>
    <w:p w:rsidR="00FD209F" w:rsidRPr="00BD3238" w:rsidRDefault="00FD209F" w:rsidP="00661FE0">
      <w:pPr>
        <w:pStyle w:val="Heading2"/>
      </w:pPr>
      <w:r w:rsidRPr="00BD3238">
        <w:t>Small Businesses</w:t>
      </w:r>
    </w:p>
    <w:p w:rsidR="00FD209F" w:rsidRPr="00785E86" w:rsidRDefault="00FD209F" w:rsidP="00785E86">
      <w:pPr>
        <w:spacing w:after="0" w:line="240" w:lineRule="auto"/>
        <w:ind w:left="567" w:hanging="567"/>
        <w:rPr>
          <w:rFonts w:ascii="Arial" w:hAnsi="Arial" w:cs="Arial"/>
        </w:rPr>
      </w:pPr>
    </w:p>
    <w:p w:rsidR="00FD209F" w:rsidRPr="00BD3238" w:rsidRDefault="00FD209F" w:rsidP="00785E86">
      <w:pPr>
        <w:spacing w:after="0" w:line="240" w:lineRule="auto"/>
        <w:ind w:left="709" w:hanging="709"/>
        <w:rPr>
          <w:rFonts w:ascii="Arial" w:hAnsi="Arial" w:cs="Arial"/>
        </w:rPr>
      </w:pPr>
      <w:r w:rsidRPr="00BD3238">
        <w:rPr>
          <w:rFonts w:ascii="Arial" w:hAnsi="Arial" w:cs="Arial"/>
          <w:b/>
        </w:rPr>
        <w:t>Q</w:t>
      </w:r>
      <w:r w:rsidRPr="00BD3238">
        <w:rPr>
          <w:rFonts w:ascii="Arial" w:hAnsi="Arial" w:cs="Arial"/>
        </w:rPr>
        <w:tab/>
      </w:r>
      <w:r w:rsidR="00BD1EA9">
        <w:rPr>
          <w:rFonts w:ascii="Arial" w:hAnsi="Arial" w:cs="Arial"/>
        </w:rPr>
        <w:t>W</w:t>
      </w:r>
      <w:r w:rsidRPr="00BD3238">
        <w:rPr>
          <w:rFonts w:ascii="Arial" w:hAnsi="Arial" w:cs="Arial"/>
        </w:rPr>
        <w:t>on’t payday filing increase compliance costs for small businesses that don’t use software?</w:t>
      </w:r>
    </w:p>
    <w:p w:rsidR="00FD209F" w:rsidRPr="00BD3238" w:rsidRDefault="00FD209F" w:rsidP="00BD3238">
      <w:pPr>
        <w:spacing w:after="0" w:line="240" w:lineRule="auto"/>
        <w:ind w:left="567" w:hanging="567"/>
        <w:rPr>
          <w:rFonts w:ascii="Arial" w:hAnsi="Arial" w:cs="Arial"/>
        </w:rPr>
      </w:pPr>
    </w:p>
    <w:p w:rsidR="00F41F78" w:rsidRPr="00F41F78" w:rsidRDefault="00FD209F" w:rsidP="002F6971">
      <w:pPr>
        <w:spacing w:after="0" w:line="240" w:lineRule="auto"/>
        <w:ind w:left="709" w:hanging="720"/>
        <w:rPr>
          <w:rFonts w:ascii="Arial" w:hAnsi="Arial" w:cs="Arial"/>
          <w:i/>
        </w:rPr>
      </w:pPr>
      <w:proofErr w:type="gramStart"/>
      <w:r w:rsidRPr="00BD3238">
        <w:rPr>
          <w:rFonts w:ascii="Arial" w:hAnsi="Arial" w:cs="Arial"/>
          <w:b/>
        </w:rPr>
        <w:t>A</w:t>
      </w:r>
      <w:r w:rsidR="00245351" w:rsidRPr="00BD3238">
        <w:rPr>
          <w:rFonts w:ascii="Arial" w:hAnsi="Arial" w:cs="Arial"/>
        </w:rPr>
        <w:tab/>
      </w:r>
      <w:r w:rsidR="00F41F78" w:rsidRPr="00F41F78">
        <w:rPr>
          <w:rFonts w:ascii="Arial" w:hAnsi="Arial" w:cs="Arial"/>
          <w:i/>
        </w:rPr>
        <w:t>This</w:t>
      </w:r>
      <w:proofErr w:type="gramEnd"/>
      <w:r w:rsidR="00F41F78" w:rsidRPr="00F41F78">
        <w:rPr>
          <w:rFonts w:ascii="Arial" w:hAnsi="Arial" w:cs="Arial"/>
          <w:i/>
        </w:rPr>
        <w:t xml:space="preserve"> is unlikely.  The informat</w:t>
      </w:r>
      <w:r w:rsidR="00BD1EA9">
        <w:rPr>
          <w:rFonts w:ascii="Arial" w:hAnsi="Arial" w:cs="Arial"/>
          <w:i/>
        </w:rPr>
        <w:t>ion required is the same. T</w:t>
      </w:r>
      <w:r w:rsidR="00F41F78" w:rsidRPr="00F41F78">
        <w:rPr>
          <w:rFonts w:ascii="Arial" w:hAnsi="Arial" w:cs="Arial"/>
          <w:i/>
        </w:rPr>
        <w:t xml:space="preserve">he difference is when it is provided to Inland Revenue.  The changes are largely about making better use of modern digital systems and evidence from GST </w:t>
      </w:r>
      <w:r w:rsidR="00BD1EA9">
        <w:rPr>
          <w:rFonts w:ascii="Arial" w:hAnsi="Arial" w:cs="Arial"/>
          <w:i/>
        </w:rPr>
        <w:t xml:space="preserve">research </w:t>
      </w:r>
      <w:r w:rsidR="00F41F78" w:rsidRPr="00F41F78">
        <w:rPr>
          <w:rFonts w:ascii="Arial" w:hAnsi="Arial" w:cs="Arial"/>
          <w:i/>
        </w:rPr>
        <w:t>suggests significant compliance cost gains for small businesses from investing in software.  Employers who choose not to use software already work out the PAYE information for each payday.  They need it to pay their staff.  Logging onto to Inland Revenue’s website or completing a paper form each payday at the end of the payroll process could be easier than putting the information aside only to come back to it at the end of the month, add it up with the other paydays in the month and then send it to Inland Revenue.</w:t>
      </w:r>
    </w:p>
    <w:p w:rsidR="0095768E" w:rsidRPr="00785E86" w:rsidRDefault="0095768E" w:rsidP="00785E86">
      <w:pPr>
        <w:spacing w:after="0" w:line="240" w:lineRule="auto"/>
        <w:rPr>
          <w:rFonts w:ascii="Arial" w:hAnsi="Arial" w:cs="Arial"/>
        </w:rPr>
      </w:pPr>
    </w:p>
    <w:p w:rsidR="00792DB4" w:rsidRPr="00785E86" w:rsidRDefault="00792DB4" w:rsidP="00BD3238">
      <w:pPr>
        <w:spacing w:after="0" w:line="240" w:lineRule="auto"/>
        <w:rPr>
          <w:rFonts w:ascii="Arial" w:hAnsi="Arial" w:cs="Arial"/>
        </w:rPr>
      </w:pPr>
    </w:p>
    <w:p w:rsidR="000F6EE9" w:rsidRDefault="000F6EE9" w:rsidP="00BD3238">
      <w:pPr>
        <w:spacing w:after="0" w:line="240" w:lineRule="auto"/>
        <w:rPr>
          <w:rFonts w:ascii="Arial" w:hAnsi="Arial" w:cs="Arial"/>
        </w:rPr>
      </w:pPr>
    </w:p>
    <w:p w:rsidR="005C4D22" w:rsidRPr="00BD3238" w:rsidRDefault="005C4D22" w:rsidP="00BD3238">
      <w:pPr>
        <w:spacing w:after="0" w:line="240" w:lineRule="auto"/>
        <w:rPr>
          <w:rFonts w:ascii="Arial" w:hAnsi="Arial" w:cs="Arial"/>
        </w:rPr>
      </w:pPr>
    </w:p>
    <w:p w:rsidR="00FD209F" w:rsidRPr="00BD3238" w:rsidRDefault="00FD209F" w:rsidP="00661FE0">
      <w:pPr>
        <w:pStyle w:val="Heading2"/>
      </w:pPr>
      <w:r w:rsidRPr="00BD3238">
        <w:t>Auto transmission</w:t>
      </w:r>
    </w:p>
    <w:p w:rsidR="00FD209F" w:rsidRPr="00785E86" w:rsidRDefault="00FD209F" w:rsidP="00BD3238">
      <w:pPr>
        <w:spacing w:after="0" w:line="240" w:lineRule="auto"/>
        <w:rPr>
          <w:rFonts w:ascii="Arial" w:hAnsi="Arial" w:cs="Arial"/>
        </w:rPr>
      </w:pPr>
    </w:p>
    <w:p w:rsidR="00FD209F" w:rsidRPr="00BD3238" w:rsidRDefault="00FD209F" w:rsidP="002F6971">
      <w:pPr>
        <w:spacing w:after="0" w:line="240" w:lineRule="auto"/>
        <w:ind w:left="709" w:hanging="709"/>
        <w:rPr>
          <w:rFonts w:ascii="Arial" w:hAnsi="Arial" w:cs="Arial"/>
        </w:rPr>
      </w:pPr>
      <w:r w:rsidRPr="00BD3238">
        <w:rPr>
          <w:rFonts w:ascii="Arial" w:hAnsi="Arial" w:cs="Arial"/>
          <w:b/>
        </w:rPr>
        <w:t>Q</w:t>
      </w:r>
      <w:r w:rsidRPr="00BD3238">
        <w:rPr>
          <w:rFonts w:ascii="Arial" w:hAnsi="Arial" w:cs="Arial"/>
        </w:rPr>
        <w:tab/>
        <w:t>Doesn’t filing automatically from software raise the risk that information will be accidentally transmitted before it is finalised or approved?</w:t>
      </w:r>
    </w:p>
    <w:p w:rsidR="00FD209F" w:rsidRPr="00BD3238" w:rsidRDefault="00FD209F" w:rsidP="00785E86">
      <w:pPr>
        <w:spacing w:after="0" w:line="240" w:lineRule="auto"/>
        <w:rPr>
          <w:rFonts w:ascii="Arial" w:hAnsi="Arial" w:cs="Arial"/>
        </w:rPr>
      </w:pPr>
    </w:p>
    <w:p w:rsidR="00FD209F" w:rsidRPr="00BD3238" w:rsidRDefault="00FD209F" w:rsidP="002F6971">
      <w:pPr>
        <w:spacing w:after="0" w:line="240" w:lineRule="auto"/>
        <w:ind w:left="709" w:hanging="709"/>
        <w:rPr>
          <w:rFonts w:ascii="Arial" w:hAnsi="Arial" w:cs="Arial"/>
        </w:rPr>
      </w:pPr>
      <w:proofErr w:type="gramStart"/>
      <w:r w:rsidRPr="00BD3238">
        <w:rPr>
          <w:rFonts w:ascii="Arial" w:hAnsi="Arial" w:cs="Arial"/>
          <w:b/>
        </w:rPr>
        <w:t>A</w:t>
      </w:r>
      <w:r w:rsidRPr="00BD3238">
        <w:rPr>
          <w:rFonts w:ascii="Arial" w:hAnsi="Arial" w:cs="Arial"/>
        </w:rPr>
        <w:tab/>
      </w:r>
      <w:r w:rsidRPr="00BD3238">
        <w:rPr>
          <w:rFonts w:ascii="Arial" w:hAnsi="Arial" w:cs="Arial"/>
          <w:i/>
        </w:rPr>
        <w:t>This</w:t>
      </w:r>
      <w:proofErr w:type="gramEnd"/>
      <w:r w:rsidRPr="00BD3238">
        <w:rPr>
          <w:rFonts w:ascii="Arial" w:hAnsi="Arial" w:cs="Arial"/>
          <w:i/>
        </w:rPr>
        <w:t xml:space="preserve"> will be no more of a risk than it is today. </w:t>
      </w:r>
      <w:r w:rsidR="00785E86">
        <w:rPr>
          <w:rFonts w:ascii="Arial" w:hAnsi="Arial" w:cs="Arial"/>
          <w:i/>
        </w:rPr>
        <w:t xml:space="preserve"> </w:t>
      </w:r>
      <w:r w:rsidRPr="00BD3238">
        <w:rPr>
          <w:rFonts w:ascii="Arial" w:hAnsi="Arial" w:cs="Arial"/>
          <w:i/>
        </w:rPr>
        <w:t xml:space="preserve">Nothing is going to be sent to Inland Revenue automatically. </w:t>
      </w:r>
      <w:r w:rsidR="00785E86">
        <w:rPr>
          <w:rFonts w:ascii="Arial" w:hAnsi="Arial" w:cs="Arial"/>
          <w:i/>
        </w:rPr>
        <w:t xml:space="preserve"> </w:t>
      </w:r>
      <w:r w:rsidRPr="00BD3238">
        <w:rPr>
          <w:rFonts w:ascii="Arial" w:hAnsi="Arial" w:cs="Arial"/>
          <w:i/>
        </w:rPr>
        <w:t>Direct from software means information will be sent much more seamlessly from within the payroll system, but the operator will know they have logged onto Inland Revenue’s system and will know that they are sending the information</w:t>
      </w:r>
      <w:r w:rsidRPr="00BD3238">
        <w:rPr>
          <w:rFonts w:ascii="Arial" w:hAnsi="Arial" w:cs="Arial"/>
        </w:rPr>
        <w:t>.</w:t>
      </w:r>
    </w:p>
    <w:p w:rsidR="005C4D22" w:rsidRDefault="005C4D22" w:rsidP="00BD3238">
      <w:pPr>
        <w:spacing w:after="0" w:line="240" w:lineRule="auto"/>
        <w:rPr>
          <w:rFonts w:ascii="Arial" w:hAnsi="Arial" w:cs="Arial"/>
        </w:rPr>
      </w:pPr>
    </w:p>
    <w:p w:rsidR="005C4D22" w:rsidRDefault="005C4D22" w:rsidP="00BD3238">
      <w:pPr>
        <w:spacing w:after="0" w:line="240" w:lineRule="auto"/>
        <w:rPr>
          <w:rFonts w:ascii="Arial" w:hAnsi="Arial" w:cs="Arial"/>
        </w:rPr>
      </w:pPr>
    </w:p>
    <w:p w:rsidR="005C4D22" w:rsidRPr="00BD3238" w:rsidRDefault="005C4D22" w:rsidP="00BD3238">
      <w:pPr>
        <w:spacing w:after="0" w:line="240" w:lineRule="auto"/>
        <w:rPr>
          <w:rFonts w:ascii="Arial" w:hAnsi="Arial" w:cs="Arial"/>
        </w:rPr>
      </w:pPr>
    </w:p>
    <w:p w:rsidR="00792DB4" w:rsidRPr="00BD3238" w:rsidRDefault="00792DB4" w:rsidP="00BD3238">
      <w:pPr>
        <w:spacing w:after="0" w:line="240" w:lineRule="auto"/>
        <w:rPr>
          <w:rFonts w:ascii="Arial" w:hAnsi="Arial" w:cs="Arial"/>
        </w:rPr>
      </w:pPr>
    </w:p>
    <w:p w:rsidR="00FD209F" w:rsidRPr="00BD3238" w:rsidRDefault="00BC12F1" w:rsidP="00661FE0">
      <w:pPr>
        <w:pStyle w:val="Heading2"/>
      </w:pPr>
      <w:r>
        <w:t>M</w:t>
      </w:r>
      <w:r w:rsidR="00FD209F" w:rsidRPr="00BD3238">
        <w:t>ore errors</w:t>
      </w:r>
    </w:p>
    <w:p w:rsidR="00FD209F" w:rsidRPr="00785E86" w:rsidRDefault="00FD209F" w:rsidP="00BD3238">
      <w:pPr>
        <w:spacing w:after="0" w:line="240" w:lineRule="auto"/>
        <w:rPr>
          <w:rFonts w:ascii="Arial" w:hAnsi="Arial" w:cs="Arial"/>
        </w:rPr>
      </w:pPr>
    </w:p>
    <w:p w:rsidR="00FD209F" w:rsidRPr="00BD3238" w:rsidRDefault="00FD209F" w:rsidP="00BD3238">
      <w:pPr>
        <w:spacing w:after="0" w:line="240" w:lineRule="auto"/>
        <w:rPr>
          <w:rFonts w:ascii="Arial" w:hAnsi="Arial" w:cs="Arial"/>
        </w:rPr>
      </w:pPr>
      <w:r w:rsidRPr="00BD3238">
        <w:rPr>
          <w:rFonts w:ascii="Arial" w:hAnsi="Arial" w:cs="Arial"/>
          <w:b/>
        </w:rPr>
        <w:t>Q</w:t>
      </w:r>
      <w:r w:rsidRPr="00BD3238">
        <w:rPr>
          <w:rFonts w:ascii="Arial" w:hAnsi="Arial" w:cs="Arial"/>
        </w:rPr>
        <w:tab/>
        <w:t>If information is sent more quickly, won’t there be more errors and adjustments?</w:t>
      </w:r>
    </w:p>
    <w:p w:rsidR="00FD209F" w:rsidRPr="002F6971" w:rsidRDefault="00FD209F" w:rsidP="00BD3238">
      <w:pPr>
        <w:spacing w:after="0" w:line="240" w:lineRule="auto"/>
        <w:rPr>
          <w:rFonts w:ascii="Arial" w:hAnsi="Arial" w:cs="Arial"/>
        </w:rPr>
      </w:pPr>
    </w:p>
    <w:p w:rsidR="00B85C74" w:rsidRPr="00BD3238" w:rsidRDefault="00FD209F" w:rsidP="00F41F78">
      <w:pPr>
        <w:spacing w:after="0" w:line="240" w:lineRule="auto"/>
        <w:ind w:left="720" w:hanging="720"/>
        <w:rPr>
          <w:rFonts w:ascii="Arial" w:hAnsi="Arial" w:cs="Arial"/>
          <w:b/>
          <w:i/>
          <w:color w:val="2F6D44"/>
        </w:rPr>
      </w:pPr>
      <w:r w:rsidRPr="00BD3238">
        <w:rPr>
          <w:rFonts w:ascii="Arial" w:hAnsi="Arial" w:cs="Arial"/>
          <w:b/>
        </w:rPr>
        <w:t>A</w:t>
      </w:r>
      <w:r w:rsidRPr="00BD3238">
        <w:rPr>
          <w:rFonts w:ascii="Arial" w:hAnsi="Arial" w:cs="Arial"/>
        </w:rPr>
        <w:tab/>
      </w:r>
      <w:r w:rsidR="00F41F78" w:rsidRPr="00F41F78">
        <w:rPr>
          <w:rFonts w:ascii="Arial" w:hAnsi="Arial" w:cs="Arial"/>
          <w:i/>
        </w:rPr>
        <w:t xml:space="preserve">Feedback from employers suggests the current processes are </w:t>
      </w:r>
      <w:r w:rsidR="00BD1EA9">
        <w:rPr>
          <w:rFonts w:ascii="Arial" w:hAnsi="Arial" w:cs="Arial"/>
          <w:i/>
        </w:rPr>
        <w:t>inefficient</w:t>
      </w:r>
      <w:r w:rsidR="00F41F78" w:rsidRPr="00F41F78">
        <w:rPr>
          <w:rFonts w:ascii="Arial" w:hAnsi="Arial" w:cs="Arial"/>
          <w:i/>
        </w:rPr>
        <w:t>.  With payday reporting it will be even more important to ensure that there are easy ways for employers to correct errors and make adjustments.  An objective for those with payroll software is to automate the process.</w:t>
      </w:r>
    </w:p>
    <w:p w:rsidR="000D7ED6" w:rsidRPr="00661FE0" w:rsidRDefault="000D7ED6" w:rsidP="00661FE0">
      <w:pPr>
        <w:spacing w:after="0" w:line="240" w:lineRule="auto"/>
        <w:rPr>
          <w:rFonts w:ascii="Arial" w:hAnsi="Arial" w:cs="Arial"/>
        </w:rPr>
      </w:pPr>
    </w:p>
    <w:p w:rsidR="00661FE0" w:rsidRDefault="00661FE0">
      <w:pPr>
        <w:rPr>
          <w:rFonts w:ascii="Arial" w:hAnsi="Arial" w:cs="Arial"/>
          <w:b/>
          <w:i/>
          <w:color w:val="2F6D44"/>
          <w:sz w:val="28"/>
          <w:szCs w:val="28"/>
        </w:rPr>
      </w:pPr>
      <w:r>
        <w:rPr>
          <w:rFonts w:ascii="Arial" w:hAnsi="Arial" w:cs="Arial"/>
          <w:b/>
          <w:i/>
          <w:color w:val="2F6D44"/>
          <w:sz w:val="28"/>
          <w:szCs w:val="28"/>
        </w:rPr>
        <w:br w:type="page"/>
      </w:r>
    </w:p>
    <w:p w:rsidR="00FD209F" w:rsidRPr="00BD3238" w:rsidRDefault="00FD209F" w:rsidP="00661FE0">
      <w:pPr>
        <w:pStyle w:val="Heading2"/>
      </w:pPr>
      <w:r w:rsidRPr="00BD3238">
        <w:t>Compliance costs</w:t>
      </w:r>
    </w:p>
    <w:p w:rsidR="00FD209F" w:rsidRPr="00BD3238" w:rsidRDefault="00FD209F" w:rsidP="00BD3238">
      <w:pPr>
        <w:spacing w:after="0" w:line="240" w:lineRule="auto"/>
        <w:rPr>
          <w:rFonts w:ascii="Arial" w:hAnsi="Arial" w:cs="Arial"/>
        </w:rPr>
      </w:pPr>
    </w:p>
    <w:p w:rsidR="00FD209F" w:rsidRPr="00BD3238" w:rsidRDefault="00FD209F" w:rsidP="00BD3238">
      <w:pPr>
        <w:spacing w:after="0" w:line="216" w:lineRule="auto"/>
        <w:ind w:left="720" w:hanging="720"/>
        <w:rPr>
          <w:rFonts w:ascii="Arial" w:hAnsi="Arial" w:cs="Arial"/>
        </w:rPr>
      </w:pPr>
      <w:r w:rsidRPr="00BD3238">
        <w:rPr>
          <w:rFonts w:ascii="Arial" w:hAnsi="Arial" w:cs="Arial"/>
          <w:b/>
        </w:rPr>
        <w:t>Q</w:t>
      </w:r>
      <w:r w:rsidR="00245351" w:rsidRPr="00BD3238">
        <w:rPr>
          <w:rFonts w:ascii="Arial" w:hAnsi="Arial" w:cs="Arial"/>
        </w:rPr>
        <w:tab/>
      </w:r>
      <w:r w:rsidRPr="00BD3238">
        <w:rPr>
          <w:rFonts w:ascii="Arial" w:hAnsi="Arial" w:cs="Arial"/>
        </w:rPr>
        <w:t>Previously most employers only had one PAYE date to worry about each month, the 20</w:t>
      </w:r>
      <w:r w:rsidRPr="00BD3238">
        <w:rPr>
          <w:rFonts w:ascii="Arial" w:hAnsi="Arial" w:cs="Arial"/>
          <w:vertAlign w:val="superscript"/>
        </w:rPr>
        <w:t>th</w:t>
      </w:r>
      <w:r w:rsidRPr="00BD3238">
        <w:rPr>
          <w:rFonts w:ascii="Arial" w:hAnsi="Arial" w:cs="Arial"/>
        </w:rPr>
        <w:t xml:space="preserve"> of the following month. Now with payday reporting and payment by the 20</w:t>
      </w:r>
      <w:r w:rsidRPr="00BD3238">
        <w:rPr>
          <w:rFonts w:ascii="Arial" w:hAnsi="Arial" w:cs="Arial"/>
          <w:vertAlign w:val="superscript"/>
        </w:rPr>
        <w:t>th</w:t>
      </w:r>
      <w:r w:rsidRPr="00BD3238">
        <w:rPr>
          <w:rFonts w:ascii="Arial" w:hAnsi="Arial" w:cs="Arial"/>
        </w:rPr>
        <w:t xml:space="preserve"> don’t they have more to worry about?</w:t>
      </w:r>
    </w:p>
    <w:p w:rsidR="00FD209F" w:rsidRPr="002F6971" w:rsidRDefault="00FD209F" w:rsidP="00BD3238">
      <w:pPr>
        <w:spacing w:after="0" w:line="216" w:lineRule="auto"/>
        <w:rPr>
          <w:rFonts w:ascii="Arial" w:hAnsi="Arial" w:cs="Arial"/>
        </w:rPr>
      </w:pPr>
    </w:p>
    <w:p w:rsidR="00FD209F" w:rsidRPr="00BD3238" w:rsidRDefault="00FD209F" w:rsidP="00F41F78">
      <w:pPr>
        <w:spacing w:after="0" w:line="216" w:lineRule="auto"/>
        <w:ind w:left="720" w:hanging="720"/>
        <w:rPr>
          <w:rFonts w:ascii="Arial" w:hAnsi="Arial" w:cs="Arial"/>
          <w:b/>
          <w:i/>
        </w:rPr>
      </w:pPr>
      <w:r w:rsidRPr="00BD3238">
        <w:rPr>
          <w:rFonts w:ascii="Arial" w:hAnsi="Arial" w:cs="Arial"/>
          <w:b/>
        </w:rPr>
        <w:t>A</w:t>
      </w:r>
      <w:r w:rsidRPr="00BD3238">
        <w:rPr>
          <w:rFonts w:ascii="Arial" w:hAnsi="Arial" w:cs="Arial"/>
        </w:rPr>
        <w:tab/>
      </w:r>
      <w:r w:rsidR="00F41F78" w:rsidRPr="00F41F78">
        <w:rPr>
          <w:rFonts w:ascii="Arial" w:hAnsi="Arial" w:cs="Arial"/>
          <w:i/>
        </w:rPr>
        <w:t xml:space="preserve">Employers have always had to worry about getting things done for payday.  What these proposed changes mean is that sending information to Inland Revenue can become part of that payday routine.  Employers will have the option of paying Inland Revenue then too, but </w:t>
      </w:r>
      <w:r w:rsidR="00E04547">
        <w:rPr>
          <w:rFonts w:ascii="Arial" w:hAnsi="Arial" w:cs="Arial"/>
          <w:i/>
        </w:rPr>
        <w:t xml:space="preserve">the </w:t>
      </w:r>
      <w:r w:rsidR="00F41F78" w:rsidRPr="00F41F78">
        <w:rPr>
          <w:rFonts w:ascii="Arial" w:hAnsi="Arial" w:cs="Arial"/>
          <w:i/>
        </w:rPr>
        <w:t>Government understand</w:t>
      </w:r>
      <w:r w:rsidR="00E04547">
        <w:rPr>
          <w:rFonts w:ascii="Arial" w:hAnsi="Arial" w:cs="Arial"/>
          <w:i/>
        </w:rPr>
        <w:t>s</w:t>
      </w:r>
      <w:r w:rsidR="00F41F78" w:rsidRPr="00F41F78">
        <w:rPr>
          <w:rFonts w:ascii="Arial" w:hAnsi="Arial" w:cs="Arial"/>
          <w:i/>
        </w:rPr>
        <w:t xml:space="preserve"> that many might prefer to hold onto the deductions until the payment dates required in the current legislation.</w:t>
      </w:r>
    </w:p>
    <w:p w:rsidR="0095768E" w:rsidRPr="00785E86" w:rsidRDefault="0095768E" w:rsidP="00785E86">
      <w:pPr>
        <w:spacing w:after="0" w:line="240" w:lineRule="auto"/>
        <w:rPr>
          <w:rFonts w:ascii="Arial" w:hAnsi="Arial" w:cs="Arial"/>
        </w:rPr>
      </w:pPr>
    </w:p>
    <w:p w:rsidR="00BC12F1" w:rsidRPr="00785E86" w:rsidRDefault="00BC12F1" w:rsidP="00785E86">
      <w:pPr>
        <w:spacing w:after="0" w:line="240" w:lineRule="auto"/>
        <w:rPr>
          <w:rFonts w:ascii="Arial" w:hAnsi="Arial" w:cs="Arial"/>
        </w:rPr>
      </w:pPr>
    </w:p>
    <w:p w:rsidR="00BC12F1" w:rsidRPr="00785E86" w:rsidRDefault="00BC12F1" w:rsidP="00785E86">
      <w:pPr>
        <w:spacing w:after="0" w:line="240" w:lineRule="auto"/>
        <w:rPr>
          <w:rFonts w:ascii="Arial" w:hAnsi="Arial" w:cs="Arial"/>
        </w:rPr>
      </w:pPr>
    </w:p>
    <w:p w:rsidR="00245351" w:rsidRPr="00785E86" w:rsidRDefault="00245351" w:rsidP="00785E86">
      <w:pPr>
        <w:spacing w:after="0" w:line="240" w:lineRule="auto"/>
        <w:rPr>
          <w:rFonts w:ascii="Arial" w:hAnsi="Arial" w:cs="Arial"/>
        </w:rPr>
      </w:pPr>
    </w:p>
    <w:p w:rsidR="00FD209F" w:rsidRPr="00BD3238" w:rsidRDefault="00FD209F" w:rsidP="00661FE0">
      <w:pPr>
        <w:pStyle w:val="Heading2"/>
      </w:pPr>
      <w:r w:rsidRPr="00BD3238">
        <w:t>What incentives will Government offer to get</w:t>
      </w:r>
      <w:r w:rsidR="00785E86">
        <w:t xml:space="preserve"> employers onto the new systems</w:t>
      </w:r>
    </w:p>
    <w:p w:rsidR="00FD209F" w:rsidRPr="00785E86" w:rsidRDefault="00FD209F" w:rsidP="00785E86">
      <w:pPr>
        <w:spacing w:after="0" w:line="240" w:lineRule="auto"/>
        <w:rPr>
          <w:rFonts w:ascii="Arial" w:hAnsi="Arial" w:cs="Arial"/>
        </w:rPr>
      </w:pPr>
    </w:p>
    <w:p w:rsidR="00FD209F" w:rsidRPr="00BD3238" w:rsidRDefault="00FD209F" w:rsidP="00BD3238">
      <w:pPr>
        <w:spacing w:after="0" w:line="216" w:lineRule="auto"/>
        <w:ind w:left="720" w:hanging="720"/>
        <w:rPr>
          <w:rFonts w:ascii="Arial" w:hAnsi="Arial" w:cs="Arial"/>
        </w:rPr>
      </w:pPr>
      <w:r w:rsidRPr="00BD3238">
        <w:rPr>
          <w:rFonts w:ascii="Arial" w:hAnsi="Arial" w:cs="Arial"/>
          <w:b/>
        </w:rPr>
        <w:t>Q</w:t>
      </w:r>
      <w:r w:rsidRPr="00BD3238">
        <w:rPr>
          <w:rFonts w:ascii="Arial" w:hAnsi="Arial" w:cs="Arial"/>
        </w:rPr>
        <w:tab/>
        <w:t xml:space="preserve">What support and incentives will Government </w:t>
      </w:r>
      <w:proofErr w:type="gramStart"/>
      <w:r w:rsidRPr="00BD3238">
        <w:rPr>
          <w:rFonts w:ascii="Arial" w:hAnsi="Arial" w:cs="Arial"/>
        </w:rPr>
        <w:t>be</w:t>
      </w:r>
      <w:proofErr w:type="gramEnd"/>
      <w:r w:rsidRPr="00BD3238">
        <w:rPr>
          <w:rFonts w:ascii="Arial" w:hAnsi="Arial" w:cs="Arial"/>
        </w:rPr>
        <w:t xml:space="preserve"> offering to encourage take up of the new systems?</w:t>
      </w:r>
    </w:p>
    <w:p w:rsidR="00FD209F" w:rsidRPr="002F6971" w:rsidRDefault="00FD209F" w:rsidP="00BD3238">
      <w:pPr>
        <w:spacing w:after="0" w:line="216" w:lineRule="auto"/>
        <w:rPr>
          <w:rFonts w:ascii="Arial" w:hAnsi="Arial" w:cs="Arial"/>
        </w:rPr>
      </w:pPr>
    </w:p>
    <w:p w:rsidR="00FD209F" w:rsidRPr="00BD3238" w:rsidRDefault="00FD209F" w:rsidP="00BD3238">
      <w:pPr>
        <w:spacing w:after="0" w:line="216" w:lineRule="auto"/>
        <w:ind w:left="720" w:hanging="720"/>
        <w:rPr>
          <w:rFonts w:ascii="Arial" w:hAnsi="Arial" w:cs="Arial"/>
          <w:i/>
        </w:rPr>
      </w:pPr>
      <w:proofErr w:type="gramStart"/>
      <w:r w:rsidRPr="00BD3238">
        <w:rPr>
          <w:rFonts w:ascii="Arial" w:hAnsi="Arial" w:cs="Arial"/>
          <w:b/>
        </w:rPr>
        <w:t>A</w:t>
      </w:r>
      <w:r w:rsidRPr="00BD3238">
        <w:rPr>
          <w:rFonts w:ascii="Arial" w:hAnsi="Arial" w:cs="Arial"/>
        </w:rPr>
        <w:tab/>
      </w:r>
      <w:r w:rsidRPr="00BD3238">
        <w:rPr>
          <w:rFonts w:ascii="Arial" w:hAnsi="Arial" w:cs="Arial"/>
          <w:i/>
        </w:rPr>
        <w:t>The</w:t>
      </w:r>
      <w:proofErr w:type="gramEnd"/>
      <w:r w:rsidRPr="00BD3238">
        <w:rPr>
          <w:rFonts w:ascii="Arial" w:hAnsi="Arial" w:cs="Arial"/>
          <w:i/>
        </w:rPr>
        <w:t xml:space="preserve"> best incentive is that it should be simpler for everyone concerned.  There will be lots of communication and Inland Revenue will target support for customers who might have most difficulty.</w:t>
      </w:r>
    </w:p>
    <w:p w:rsidR="00792DB4" w:rsidRDefault="00792DB4" w:rsidP="00BD3238">
      <w:pPr>
        <w:spacing w:after="0" w:line="216" w:lineRule="auto"/>
        <w:rPr>
          <w:rFonts w:ascii="Arial" w:hAnsi="Arial" w:cs="Arial"/>
        </w:rPr>
      </w:pPr>
    </w:p>
    <w:p w:rsidR="00BC12F1" w:rsidRDefault="00BC12F1" w:rsidP="00BD3238">
      <w:pPr>
        <w:spacing w:after="0" w:line="216" w:lineRule="auto"/>
        <w:rPr>
          <w:rFonts w:ascii="Arial" w:hAnsi="Arial" w:cs="Arial"/>
        </w:rPr>
      </w:pPr>
    </w:p>
    <w:p w:rsidR="00BC12F1" w:rsidRPr="00BD3238" w:rsidRDefault="00BC12F1" w:rsidP="00BD3238">
      <w:pPr>
        <w:spacing w:after="0" w:line="216" w:lineRule="auto"/>
        <w:rPr>
          <w:rFonts w:ascii="Arial" w:hAnsi="Arial" w:cs="Arial"/>
        </w:rPr>
      </w:pPr>
    </w:p>
    <w:p w:rsidR="0095768E" w:rsidRPr="00BD3238" w:rsidRDefault="0095768E" w:rsidP="00BD3238">
      <w:pPr>
        <w:spacing w:after="0" w:line="216" w:lineRule="auto"/>
        <w:rPr>
          <w:rFonts w:ascii="Arial" w:hAnsi="Arial" w:cs="Arial"/>
        </w:rPr>
      </w:pPr>
    </w:p>
    <w:p w:rsidR="00FD209F" w:rsidRPr="00BD3238" w:rsidRDefault="00FD209F" w:rsidP="00661FE0">
      <w:pPr>
        <w:pStyle w:val="Heading2"/>
      </w:pPr>
      <w:r w:rsidRPr="00BD3238">
        <w:t>Will Inland Revenue provide free payroll software</w:t>
      </w:r>
    </w:p>
    <w:p w:rsidR="00FD209F" w:rsidRPr="00BD3238" w:rsidRDefault="00FD209F" w:rsidP="00BD3238">
      <w:pPr>
        <w:spacing w:after="0" w:line="216" w:lineRule="auto"/>
        <w:rPr>
          <w:rFonts w:ascii="Arial" w:hAnsi="Arial" w:cs="Arial"/>
        </w:rPr>
      </w:pPr>
    </w:p>
    <w:p w:rsidR="00F947AD" w:rsidRPr="00BD3238" w:rsidRDefault="00FD209F" w:rsidP="00F947AD">
      <w:pPr>
        <w:spacing w:after="0" w:line="216" w:lineRule="auto"/>
        <w:rPr>
          <w:rFonts w:ascii="Arial" w:hAnsi="Arial" w:cs="Arial"/>
        </w:rPr>
      </w:pPr>
      <w:r w:rsidRPr="00BD3238">
        <w:rPr>
          <w:rFonts w:ascii="Arial" w:hAnsi="Arial" w:cs="Arial"/>
          <w:b/>
        </w:rPr>
        <w:t>Q</w:t>
      </w:r>
      <w:r w:rsidRPr="00BD3238">
        <w:rPr>
          <w:rFonts w:ascii="Arial" w:hAnsi="Arial" w:cs="Arial"/>
        </w:rPr>
        <w:tab/>
        <w:t>Will Inland Revenue be providing free payroll software</w:t>
      </w:r>
      <w:r w:rsidR="00F947AD">
        <w:rPr>
          <w:rFonts w:ascii="Arial" w:hAnsi="Arial" w:cs="Arial"/>
        </w:rPr>
        <w:t>?</w:t>
      </w:r>
    </w:p>
    <w:p w:rsidR="007F21B9" w:rsidRPr="002F6971" w:rsidRDefault="007F21B9" w:rsidP="00BD3238">
      <w:pPr>
        <w:spacing w:after="0" w:line="216" w:lineRule="auto"/>
        <w:rPr>
          <w:rFonts w:ascii="Arial" w:hAnsi="Arial" w:cs="Arial"/>
        </w:rPr>
      </w:pPr>
    </w:p>
    <w:p w:rsidR="00FD209F" w:rsidRPr="00BD3238" w:rsidRDefault="00FD209F" w:rsidP="00BD3238">
      <w:pPr>
        <w:spacing w:after="0" w:line="216" w:lineRule="auto"/>
        <w:ind w:left="720" w:hanging="720"/>
        <w:rPr>
          <w:rFonts w:ascii="Arial" w:hAnsi="Arial" w:cs="Arial"/>
          <w:i/>
        </w:rPr>
      </w:pPr>
      <w:r w:rsidRPr="00BD3238">
        <w:rPr>
          <w:rFonts w:ascii="Arial" w:hAnsi="Arial" w:cs="Arial"/>
          <w:b/>
        </w:rPr>
        <w:t>A</w:t>
      </w:r>
      <w:r w:rsidRPr="00BD3238">
        <w:rPr>
          <w:rFonts w:ascii="Arial" w:hAnsi="Arial" w:cs="Arial"/>
        </w:rPr>
        <w:tab/>
      </w:r>
      <w:r w:rsidRPr="00BD3238">
        <w:rPr>
          <w:rFonts w:ascii="Arial" w:hAnsi="Arial" w:cs="Arial"/>
          <w:i/>
        </w:rPr>
        <w:t>No, payroll software does much more than provide information</w:t>
      </w:r>
      <w:r w:rsidR="009475C0">
        <w:rPr>
          <w:rFonts w:ascii="Arial" w:hAnsi="Arial" w:cs="Arial"/>
          <w:i/>
        </w:rPr>
        <w:t xml:space="preserve"> for tax purposes and it is not the </w:t>
      </w:r>
      <w:r w:rsidRPr="00BD3238">
        <w:rPr>
          <w:rFonts w:ascii="Arial" w:hAnsi="Arial" w:cs="Arial"/>
          <w:i/>
        </w:rPr>
        <w:t xml:space="preserve">Government’s intention to have Inland Revenue provide payroll software when existing providers make products and services available at a variety of price points. For employers with very simple payrolls, the PAYE calculators will still exist on Inland Revenue’s website and the website will be improved so that filing without using payroll software </w:t>
      </w:r>
      <w:r w:rsidR="009475C0">
        <w:rPr>
          <w:rFonts w:ascii="Arial" w:hAnsi="Arial" w:cs="Arial"/>
          <w:i/>
        </w:rPr>
        <w:t>will be</w:t>
      </w:r>
      <w:r w:rsidRPr="00BD3238">
        <w:rPr>
          <w:rFonts w:ascii="Arial" w:hAnsi="Arial" w:cs="Arial"/>
          <w:i/>
        </w:rPr>
        <w:t xml:space="preserve"> easier and more intuitive.</w:t>
      </w:r>
    </w:p>
    <w:p w:rsidR="00792DB4" w:rsidRPr="00BD3238" w:rsidRDefault="00792DB4" w:rsidP="00BD3238">
      <w:pPr>
        <w:spacing w:after="0" w:line="216" w:lineRule="auto"/>
        <w:rPr>
          <w:rFonts w:ascii="Arial" w:hAnsi="Arial" w:cs="Arial"/>
        </w:rPr>
      </w:pPr>
    </w:p>
    <w:p w:rsidR="005C4D22" w:rsidRDefault="005C4D22" w:rsidP="00BD3238">
      <w:pPr>
        <w:spacing w:after="0" w:line="216" w:lineRule="auto"/>
        <w:rPr>
          <w:rFonts w:ascii="Arial" w:hAnsi="Arial" w:cs="Arial"/>
        </w:rPr>
      </w:pPr>
    </w:p>
    <w:p w:rsidR="00BC12F1" w:rsidRDefault="00BC12F1" w:rsidP="00BD3238">
      <w:pPr>
        <w:spacing w:after="0" w:line="216" w:lineRule="auto"/>
        <w:rPr>
          <w:rFonts w:ascii="Arial" w:hAnsi="Arial" w:cs="Arial"/>
        </w:rPr>
      </w:pPr>
    </w:p>
    <w:p w:rsidR="00BC12F1" w:rsidRDefault="00BC12F1" w:rsidP="00BD3238">
      <w:pPr>
        <w:spacing w:after="0" w:line="216" w:lineRule="auto"/>
        <w:rPr>
          <w:rFonts w:ascii="Arial" w:hAnsi="Arial" w:cs="Arial"/>
        </w:rPr>
      </w:pPr>
    </w:p>
    <w:p w:rsidR="00FD209F" w:rsidRPr="00BD3238" w:rsidRDefault="00FD209F" w:rsidP="00661FE0">
      <w:pPr>
        <w:pStyle w:val="Heading2"/>
      </w:pPr>
      <w:r w:rsidRPr="00BD3238">
        <w:t>Costs to upgrade</w:t>
      </w:r>
    </w:p>
    <w:p w:rsidR="00FD209F" w:rsidRPr="00785E86" w:rsidRDefault="00FD209F" w:rsidP="00BD3238">
      <w:pPr>
        <w:spacing w:after="0" w:line="216" w:lineRule="auto"/>
        <w:rPr>
          <w:rFonts w:ascii="Arial" w:hAnsi="Arial" w:cs="Arial"/>
        </w:rPr>
      </w:pPr>
    </w:p>
    <w:p w:rsidR="00FD209F" w:rsidRPr="00BD3238" w:rsidRDefault="00FD209F" w:rsidP="00BD3238">
      <w:pPr>
        <w:spacing w:after="0" w:line="216" w:lineRule="auto"/>
        <w:ind w:left="720" w:hanging="720"/>
        <w:rPr>
          <w:rFonts w:ascii="Arial" w:hAnsi="Arial" w:cs="Arial"/>
        </w:rPr>
      </w:pPr>
      <w:r w:rsidRPr="00BD3238">
        <w:rPr>
          <w:rFonts w:ascii="Arial" w:hAnsi="Arial" w:cs="Arial"/>
          <w:b/>
        </w:rPr>
        <w:t>Q</w:t>
      </w:r>
      <w:r w:rsidRPr="00BD3238">
        <w:rPr>
          <w:rFonts w:ascii="Arial" w:hAnsi="Arial" w:cs="Arial"/>
        </w:rPr>
        <w:tab/>
        <w:t>Will Government subsidise th</w:t>
      </w:r>
      <w:r w:rsidR="00F947AD">
        <w:rPr>
          <w:rFonts w:ascii="Arial" w:hAnsi="Arial" w:cs="Arial"/>
        </w:rPr>
        <w:t>e</w:t>
      </w:r>
      <w:r w:rsidRPr="00BD3238">
        <w:rPr>
          <w:rFonts w:ascii="Arial" w:hAnsi="Arial" w:cs="Arial"/>
        </w:rPr>
        <w:t xml:space="preserve"> cost</w:t>
      </w:r>
      <w:r w:rsidR="00F947AD">
        <w:rPr>
          <w:rFonts w:ascii="Arial" w:hAnsi="Arial" w:cs="Arial"/>
        </w:rPr>
        <w:t xml:space="preserve"> to upgrade payroll software</w:t>
      </w:r>
      <w:r w:rsidRPr="00BD3238">
        <w:rPr>
          <w:rFonts w:ascii="Arial" w:hAnsi="Arial" w:cs="Arial"/>
        </w:rPr>
        <w:t>?</w:t>
      </w:r>
    </w:p>
    <w:p w:rsidR="00FD209F" w:rsidRPr="00BD3238" w:rsidRDefault="00FD209F" w:rsidP="00BD3238">
      <w:pPr>
        <w:spacing w:after="0" w:line="216" w:lineRule="auto"/>
        <w:rPr>
          <w:rFonts w:ascii="Arial" w:hAnsi="Arial" w:cs="Arial"/>
        </w:rPr>
      </w:pPr>
    </w:p>
    <w:p w:rsidR="00FD209F" w:rsidRPr="00BD3238" w:rsidRDefault="00FD209F" w:rsidP="00BD3238">
      <w:pPr>
        <w:spacing w:after="0" w:line="216" w:lineRule="auto"/>
        <w:ind w:left="720" w:hanging="720"/>
        <w:rPr>
          <w:rFonts w:ascii="Arial" w:hAnsi="Arial" w:cs="Arial"/>
          <w:i/>
        </w:rPr>
      </w:pPr>
      <w:r w:rsidRPr="00BD3238">
        <w:rPr>
          <w:rFonts w:ascii="Arial" w:hAnsi="Arial" w:cs="Arial"/>
          <w:b/>
        </w:rPr>
        <w:t>A</w:t>
      </w:r>
      <w:r w:rsidRPr="00BD3238">
        <w:rPr>
          <w:rFonts w:ascii="Arial" w:hAnsi="Arial" w:cs="Arial"/>
        </w:rPr>
        <w:tab/>
      </w:r>
      <w:r w:rsidRPr="00BD3238">
        <w:rPr>
          <w:rFonts w:ascii="Arial" w:hAnsi="Arial" w:cs="Arial"/>
          <w:i/>
        </w:rPr>
        <w:t>No, the Government is not proposing to subsidise costs. Employers pay for upgraded software either through a subscription or contract fee or by paying for an upgraded version.  The changes</w:t>
      </w:r>
      <w:r w:rsidR="009475C0">
        <w:rPr>
          <w:rFonts w:ascii="Arial" w:hAnsi="Arial" w:cs="Arial"/>
          <w:i/>
        </w:rPr>
        <w:t xml:space="preserve"> the</w:t>
      </w:r>
      <w:r w:rsidRPr="00BD3238">
        <w:rPr>
          <w:rFonts w:ascii="Arial" w:hAnsi="Arial" w:cs="Arial"/>
          <w:i/>
        </w:rPr>
        <w:t xml:space="preserve"> Government is proposing will require software to be upgraded but </w:t>
      </w:r>
      <w:r w:rsidR="009475C0">
        <w:rPr>
          <w:rFonts w:ascii="Arial" w:hAnsi="Arial" w:cs="Arial"/>
          <w:i/>
        </w:rPr>
        <w:t xml:space="preserve">these </w:t>
      </w:r>
      <w:r w:rsidRPr="00BD3238">
        <w:rPr>
          <w:rFonts w:ascii="Arial" w:hAnsi="Arial" w:cs="Arial"/>
          <w:i/>
        </w:rPr>
        <w:t>changes are often bundled together with upgrades the provider is making for other reasons.  Employers who choose to file electronically through the Inland Revenue website will not face additional costs.</w:t>
      </w:r>
    </w:p>
    <w:p w:rsidR="000D7ED6" w:rsidRDefault="000D7ED6">
      <w:pPr>
        <w:rPr>
          <w:rFonts w:ascii="Arial" w:hAnsi="Arial" w:cs="Arial"/>
          <w:b/>
          <w:i/>
          <w:color w:val="2F6D44"/>
          <w:sz w:val="28"/>
          <w:szCs w:val="28"/>
        </w:rPr>
      </w:pPr>
      <w:r>
        <w:rPr>
          <w:rFonts w:ascii="Arial" w:hAnsi="Arial" w:cs="Arial"/>
          <w:b/>
          <w:i/>
          <w:color w:val="2F6D44"/>
          <w:sz w:val="28"/>
          <w:szCs w:val="28"/>
        </w:rPr>
        <w:br w:type="page"/>
      </w:r>
    </w:p>
    <w:p w:rsidR="00FD209F" w:rsidRPr="00BD3238" w:rsidRDefault="00FD209F" w:rsidP="00661FE0">
      <w:pPr>
        <w:pStyle w:val="Heading2"/>
      </w:pPr>
      <w:r w:rsidRPr="00BD3238">
        <w:t>Dates</w:t>
      </w:r>
    </w:p>
    <w:p w:rsidR="00FD209F" w:rsidRPr="00785E86" w:rsidRDefault="00FD209F" w:rsidP="00785E86">
      <w:pPr>
        <w:spacing w:after="0" w:line="18" w:lineRule="atLeast"/>
        <w:rPr>
          <w:rFonts w:ascii="Arial" w:hAnsi="Arial" w:cs="Arial"/>
        </w:rPr>
      </w:pPr>
    </w:p>
    <w:p w:rsidR="00FD209F" w:rsidRPr="00BD3238" w:rsidRDefault="00FD209F" w:rsidP="00BD3238">
      <w:pPr>
        <w:spacing w:after="0" w:line="216" w:lineRule="auto"/>
        <w:ind w:left="720" w:hanging="720"/>
        <w:rPr>
          <w:rFonts w:ascii="Arial" w:hAnsi="Arial" w:cs="Arial"/>
        </w:rPr>
      </w:pPr>
      <w:r w:rsidRPr="00BD3238">
        <w:rPr>
          <w:rFonts w:ascii="Arial" w:hAnsi="Arial" w:cs="Arial"/>
          <w:b/>
        </w:rPr>
        <w:t>Q</w:t>
      </w:r>
      <w:r w:rsidRPr="00BD3238">
        <w:rPr>
          <w:rFonts w:ascii="Arial" w:hAnsi="Arial" w:cs="Arial"/>
        </w:rPr>
        <w:tab/>
        <w:t>Will there be enough time for employers and software developers to be ready before the new system goes live?</w:t>
      </w:r>
    </w:p>
    <w:p w:rsidR="00FD209F" w:rsidRPr="00BD3238" w:rsidRDefault="00FD209F" w:rsidP="00BD3238">
      <w:pPr>
        <w:spacing w:after="0" w:line="216" w:lineRule="auto"/>
        <w:rPr>
          <w:rFonts w:ascii="Arial" w:hAnsi="Arial" w:cs="Arial"/>
        </w:rPr>
      </w:pPr>
    </w:p>
    <w:p w:rsidR="00FD209F" w:rsidRPr="00BD3238" w:rsidRDefault="00FD209F" w:rsidP="00F41F78">
      <w:pPr>
        <w:spacing w:after="0" w:line="216" w:lineRule="auto"/>
        <w:ind w:left="720" w:hanging="720"/>
        <w:rPr>
          <w:rFonts w:ascii="Arial" w:hAnsi="Arial" w:cs="Arial"/>
        </w:rPr>
      </w:pPr>
      <w:proofErr w:type="gramStart"/>
      <w:r w:rsidRPr="00BD3238">
        <w:rPr>
          <w:rFonts w:ascii="Arial" w:hAnsi="Arial" w:cs="Arial"/>
          <w:b/>
        </w:rPr>
        <w:t>A</w:t>
      </w:r>
      <w:proofErr w:type="gramEnd"/>
      <w:r w:rsidRPr="00BD3238">
        <w:rPr>
          <w:rFonts w:ascii="Arial" w:hAnsi="Arial" w:cs="Arial"/>
        </w:rPr>
        <w:tab/>
      </w:r>
      <w:r w:rsidR="009475C0" w:rsidRPr="002F6971">
        <w:rPr>
          <w:rFonts w:ascii="Arial" w:hAnsi="Arial" w:cs="Arial"/>
          <w:i/>
        </w:rPr>
        <w:t>E</w:t>
      </w:r>
      <w:r w:rsidR="00F41F78" w:rsidRPr="00F41F78">
        <w:rPr>
          <w:rFonts w:ascii="Arial" w:hAnsi="Arial" w:cs="Arial"/>
          <w:i/>
        </w:rPr>
        <w:t>nough time has been allowed for an orderly introduction.  Inland Revenue will be ready to accept PAYE information on a payday basis from 1 April 2018 but under the proposals employers won’t be required by law to provide it until 1 April 2019.</w:t>
      </w:r>
    </w:p>
    <w:p w:rsidR="00792DB4" w:rsidRPr="003F4259" w:rsidRDefault="00792DB4" w:rsidP="003F4259">
      <w:pPr>
        <w:spacing w:after="0" w:line="18" w:lineRule="atLeast"/>
        <w:rPr>
          <w:rFonts w:ascii="Arial" w:hAnsi="Arial" w:cs="Arial"/>
        </w:rPr>
      </w:pPr>
    </w:p>
    <w:p w:rsidR="000B72A5" w:rsidRPr="003F4259" w:rsidRDefault="000B72A5" w:rsidP="003F4259">
      <w:pPr>
        <w:spacing w:after="0" w:line="18" w:lineRule="atLeast"/>
        <w:rPr>
          <w:rFonts w:ascii="Arial" w:hAnsi="Arial" w:cs="Arial"/>
        </w:rPr>
      </w:pPr>
    </w:p>
    <w:p w:rsidR="000B72A5" w:rsidRPr="003F4259" w:rsidRDefault="000B72A5" w:rsidP="003F4259">
      <w:pPr>
        <w:spacing w:after="0" w:line="18" w:lineRule="atLeast"/>
        <w:rPr>
          <w:rFonts w:ascii="Arial" w:hAnsi="Arial" w:cs="Arial"/>
        </w:rPr>
      </w:pPr>
    </w:p>
    <w:p w:rsidR="000B72A5" w:rsidRPr="003F4259" w:rsidRDefault="000B72A5" w:rsidP="003F4259">
      <w:pPr>
        <w:spacing w:after="0" w:line="18" w:lineRule="atLeast"/>
        <w:rPr>
          <w:rFonts w:ascii="Arial" w:hAnsi="Arial" w:cs="Arial"/>
        </w:rPr>
      </w:pPr>
    </w:p>
    <w:p w:rsidR="00FD209F" w:rsidRPr="00BD3238" w:rsidRDefault="00FD209F" w:rsidP="00661FE0">
      <w:pPr>
        <w:pStyle w:val="Heading2"/>
      </w:pPr>
      <w:r w:rsidRPr="00BD3238">
        <w:t>Support for the proposals</w:t>
      </w:r>
    </w:p>
    <w:p w:rsidR="00FD209F" w:rsidRPr="00785E86" w:rsidRDefault="00FD209F" w:rsidP="00785E86">
      <w:pPr>
        <w:spacing w:after="0" w:line="18" w:lineRule="atLeast"/>
        <w:rPr>
          <w:rFonts w:ascii="Arial" w:hAnsi="Arial" w:cs="Arial"/>
        </w:rPr>
      </w:pPr>
    </w:p>
    <w:p w:rsidR="00FD209F" w:rsidRPr="00BD3238" w:rsidRDefault="00FD209F" w:rsidP="00BD3238">
      <w:pPr>
        <w:spacing w:after="0" w:line="18" w:lineRule="atLeast"/>
        <w:ind w:left="720" w:hanging="720"/>
        <w:rPr>
          <w:rFonts w:ascii="Arial" w:hAnsi="Arial" w:cs="Arial"/>
        </w:rPr>
      </w:pPr>
      <w:r w:rsidRPr="00BD3238">
        <w:rPr>
          <w:rFonts w:ascii="Arial" w:hAnsi="Arial" w:cs="Arial"/>
          <w:b/>
        </w:rPr>
        <w:t>Q</w:t>
      </w:r>
      <w:r w:rsidRPr="00BD3238">
        <w:rPr>
          <w:rFonts w:ascii="Arial" w:hAnsi="Arial" w:cs="Arial"/>
        </w:rPr>
        <w:tab/>
        <w:t>Did the Government receive universal support for payday filing of PAYE information in response to the consultation document?</w:t>
      </w:r>
    </w:p>
    <w:p w:rsidR="00FD209F" w:rsidRPr="00BD3238" w:rsidRDefault="00FD209F" w:rsidP="00BD3238">
      <w:pPr>
        <w:spacing w:after="0" w:line="18" w:lineRule="atLeast"/>
        <w:rPr>
          <w:rFonts w:ascii="Arial" w:hAnsi="Arial" w:cs="Arial"/>
        </w:rPr>
      </w:pPr>
    </w:p>
    <w:p w:rsidR="00FD209F" w:rsidRPr="00BD3238" w:rsidRDefault="00FD209F" w:rsidP="00F41F78">
      <w:pPr>
        <w:spacing w:after="0" w:line="18" w:lineRule="atLeast"/>
        <w:ind w:left="720" w:hanging="720"/>
        <w:rPr>
          <w:rFonts w:ascii="Arial" w:hAnsi="Arial" w:cs="Arial"/>
        </w:rPr>
      </w:pPr>
      <w:proofErr w:type="gramStart"/>
      <w:r w:rsidRPr="00BD3238">
        <w:rPr>
          <w:rFonts w:ascii="Arial" w:hAnsi="Arial" w:cs="Arial"/>
          <w:b/>
        </w:rPr>
        <w:t>A</w:t>
      </w:r>
      <w:r w:rsidRPr="00BD3238">
        <w:rPr>
          <w:rFonts w:ascii="Arial" w:hAnsi="Arial" w:cs="Arial"/>
        </w:rPr>
        <w:tab/>
      </w:r>
      <w:r w:rsidR="00F41F78" w:rsidRPr="00F41F78">
        <w:rPr>
          <w:rFonts w:ascii="Arial" w:hAnsi="Arial" w:cs="Arial"/>
          <w:i/>
        </w:rPr>
        <w:t>The</w:t>
      </w:r>
      <w:proofErr w:type="gramEnd"/>
      <w:r w:rsidR="00F41F78" w:rsidRPr="00F41F78">
        <w:rPr>
          <w:rFonts w:ascii="Arial" w:hAnsi="Arial" w:cs="Arial"/>
          <w:i/>
        </w:rPr>
        <w:t xml:space="preserve"> response was mixed.  Many employers using payroll software were supportive or supportive with some caveats, such as automated error correction.  On the other hand many small employers were uncomfortable with the prospect of being required to change their existing processes and were opposed to being required to invest in payroll software – which will not be required.  However, as feedback from new the GST filing insights shows, moving to digital systems should reduce compliance costs.</w:t>
      </w:r>
    </w:p>
    <w:p w:rsidR="00792DB4" w:rsidRDefault="00792DB4" w:rsidP="00BD3238">
      <w:pPr>
        <w:spacing w:after="0" w:line="18" w:lineRule="atLeast"/>
        <w:rPr>
          <w:rFonts w:ascii="Arial" w:hAnsi="Arial" w:cs="Arial"/>
        </w:rPr>
      </w:pPr>
    </w:p>
    <w:p w:rsidR="00BC12F1" w:rsidRDefault="00BC12F1" w:rsidP="00BD3238">
      <w:pPr>
        <w:spacing w:after="0" w:line="18" w:lineRule="atLeast"/>
        <w:rPr>
          <w:rFonts w:ascii="Arial" w:hAnsi="Arial" w:cs="Arial"/>
        </w:rPr>
      </w:pPr>
    </w:p>
    <w:p w:rsidR="00BC12F1" w:rsidRPr="00BD3238" w:rsidRDefault="00BC12F1" w:rsidP="00BD3238">
      <w:pPr>
        <w:spacing w:after="0" w:line="18" w:lineRule="atLeast"/>
        <w:rPr>
          <w:rFonts w:ascii="Arial" w:hAnsi="Arial" w:cs="Arial"/>
        </w:rPr>
      </w:pPr>
    </w:p>
    <w:p w:rsidR="00FD209F" w:rsidRPr="00BD3238" w:rsidRDefault="00FD209F" w:rsidP="00BD3238">
      <w:pPr>
        <w:spacing w:after="0" w:line="18" w:lineRule="atLeast"/>
        <w:rPr>
          <w:rFonts w:ascii="Arial" w:hAnsi="Arial" w:cs="Arial"/>
        </w:rPr>
      </w:pPr>
    </w:p>
    <w:p w:rsidR="00FD209F" w:rsidRPr="00BD3238" w:rsidRDefault="00FD209F" w:rsidP="00661FE0">
      <w:pPr>
        <w:pStyle w:val="Heading2"/>
      </w:pPr>
      <w:r w:rsidRPr="00BD3238">
        <w:t>Avoiding software problems</w:t>
      </w:r>
    </w:p>
    <w:p w:rsidR="00FD209F" w:rsidRPr="00785E86" w:rsidRDefault="00FD209F" w:rsidP="00BD3238">
      <w:pPr>
        <w:spacing w:after="0" w:line="18" w:lineRule="atLeast"/>
        <w:rPr>
          <w:rFonts w:ascii="Arial" w:hAnsi="Arial" w:cs="Arial"/>
        </w:rPr>
      </w:pPr>
    </w:p>
    <w:p w:rsidR="00FD209F" w:rsidRPr="00BD3238" w:rsidRDefault="00FD209F" w:rsidP="00BD3238">
      <w:pPr>
        <w:spacing w:after="0" w:line="18" w:lineRule="atLeast"/>
        <w:ind w:left="720" w:hanging="720"/>
        <w:rPr>
          <w:rFonts w:ascii="Arial" w:hAnsi="Arial" w:cs="Arial"/>
        </w:rPr>
      </w:pPr>
      <w:r w:rsidRPr="00BD3238">
        <w:rPr>
          <w:rFonts w:ascii="Arial" w:hAnsi="Arial" w:cs="Arial"/>
          <w:b/>
        </w:rPr>
        <w:t>Q</w:t>
      </w:r>
      <w:r w:rsidRPr="00BD3238">
        <w:rPr>
          <w:rFonts w:ascii="Arial" w:hAnsi="Arial" w:cs="Arial"/>
        </w:rPr>
        <w:tab/>
      </w:r>
      <w:r w:rsidR="00F947AD">
        <w:rPr>
          <w:rFonts w:ascii="Arial" w:hAnsi="Arial" w:cs="Arial"/>
        </w:rPr>
        <w:t>There are recent examples of where Government-run softwa</w:t>
      </w:r>
      <w:r w:rsidR="003F4259">
        <w:rPr>
          <w:rFonts w:ascii="Arial" w:hAnsi="Arial" w:cs="Arial"/>
        </w:rPr>
        <w:t xml:space="preserve">re changes have caused problems. </w:t>
      </w:r>
      <w:r w:rsidR="00F947AD">
        <w:rPr>
          <w:rFonts w:ascii="Arial" w:hAnsi="Arial" w:cs="Arial"/>
        </w:rPr>
        <w:t xml:space="preserve"> How can we be confident that this won’t happen again?</w:t>
      </w:r>
    </w:p>
    <w:p w:rsidR="00FD209F" w:rsidRPr="00BD3238" w:rsidRDefault="00FD209F" w:rsidP="00BD3238">
      <w:pPr>
        <w:spacing w:after="0" w:line="18" w:lineRule="atLeast"/>
        <w:rPr>
          <w:rFonts w:ascii="Arial" w:hAnsi="Arial" w:cs="Arial"/>
        </w:rPr>
      </w:pPr>
    </w:p>
    <w:p w:rsidR="00FD209F" w:rsidRPr="00BD3238" w:rsidRDefault="00FD209F" w:rsidP="00BD3238">
      <w:pPr>
        <w:spacing w:after="0" w:line="240" w:lineRule="auto"/>
        <w:ind w:left="720" w:hanging="720"/>
        <w:rPr>
          <w:rFonts w:ascii="Arial" w:hAnsi="Arial" w:cs="Arial"/>
        </w:rPr>
      </w:pPr>
      <w:proofErr w:type="gramStart"/>
      <w:r w:rsidRPr="00BD3238">
        <w:rPr>
          <w:rFonts w:ascii="Arial" w:hAnsi="Arial" w:cs="Arial"/>
          <w:b/>
        </w:rPr>
        <w:t>A</w:t>
      </w:r>
      <w:r w:rsidR="00245351" w:rsidRPr="00BD3238">
        <w:rPr>
          <w:rFonts w:ascii="Arial" w:hAnsi="Arial" w:cs="Arial"/>
        </w:rPr>
        <w:tab/>
      </w:r>
      <w:r w:rsidR="00F41F78" w:rsidRPr="00F41F78">
        <w:rPr>
          <w:rFonts w:ascii="Arial" w:hAnsi="Arial" w:cs="Arial"/>
          <w:i/>
        </w:rPr>
        <w:t>This</w:t>
      </w:r>
      <w:proofErr w:type="gramEnd"/>
      <w:r w:rsidR="00F41F78" w:rsidRPr="00F41F78">
        <w:rPr>
          <w:rFonts w:ascii="Arial" w:hAnsi="Arial" w:cs="Arial"/>
          <w:i/>
        </w:rPr>
        <w:t xml:space="preserve"> is entirely different as Government is not proposing to build payroll software and there are no significant changes to how PAYE and other deductions are calculated and paid.  The changes are largely about how and when information is provided to Inland Revenue, and Inland Revenue will work closely with payroll providers to ensure success.  Much of the information the Government wants to receive on a payday basis is already held by employers, but rather than being aggregated it is to be transmitted each payday.</w:t>
      </w:r>
    </w:p>
    <w:p w:rsidR="00FD209F" w:rsidRDefault="00FD209F" w:rsidP="00BD3238">
      <w:pPr>
        <w:spacing w:after="0" w:line="18" w:lineRule="atLeast"/>
        <w:rPr>
          <w:rFonts w:ascii="Arial" w:hAnsi="Arial" w:cs="Arial"/>
        </w:rPr>
      </w:pPr>
    </w:p>
    <w:p w:rsidR="000B72A5" w:rsidRDefault="000B72A5" w:rsidP="00BD3238">
      <w:pPr>
        <w:spacing w:after="0" w:line="18" w:lineRule="atLeast"/>
        <w:rPr>
          <w:rFonts w:ascii="Arial" w:hAnsi="Arial" w:cs="Arial"/>
        </w:rPr>
      </w:pPr>
    </w:p>
    <w:p w:rsidR="000B72A5" w:rsidRDefault="000B72A5" w:rsidP="00BD3238">
      <w:pPr>
        <w:spacing w:after="0" w:line="18" w:lineRule="atLeast"/>
        <w:rPr>
          <w:rFonts w:ascii="Arial" w:hAnsi="Arial" w:cs="Arial"/>
        </w:rPr>
      </w:pPr>
    </w:p>
    <w:p w:rsidR="000B72A5" w:rsidRPr="00BD3238" w:rsidRDefault="000B72A5" w:rsidP="00BD3238">
      <w:pPr>
        <w:spacing w:after="0" w:line="18" w:lineRule="atLeast"/>
        <w:rPr>
          <w:rFonts w:ascii="Arial" w:hAnsi="Arial" w:cs="Arial"/>
        </w:rPr>
      </w:pPr>
    </w:p>
    <w:p w:rsidR="00FD209F" w:rsidRPr="00BD3238" w:rsidRDefault="00FD209F" w:rsidP="00661FE0">
      <w:pPr>
        <w:pStyle w:val="Heading2"/>
      </w:pPr>
      <w:r w:rsidRPr="00BD3238">
        <w:t xml:space="preserve">Penalties and </w:t>
      </w:r>
      <w:r w:rsidR="009475C0">
        <w:t>i</w:t>
      </w:r>
      <w:r w:rsidRPr="00BD3238">
        <w:t>nterest</w:t>
      </w:r>
    </w:p>
    <w:p w:rsidR="00FD209F" w:rsidRPr="00785E86" w:rsidRDefault="00FD209F" w:rsidP="00BD3238">
      <w:pPr>
        <w:spacing w:after="0" w:line="18" w:lineRule="atLeast"/>
        <w:rPr>
          <w:rFonts w:ascii="Arial" w:hAnsi="Arial" w:cs="Arial"/>
        </w:rPr>
      </w:pPr>
    </w:p>
    <w:p w:rsidR="00FD209F" w:rsidRPr="00BD3238" w:rsidRDefault="00FD209F" w:rsidP="00BD3238">
      <w:pPr>
        <w:spacing w:after="0" w:line="18" w:lineRule="atLeast"/>
        <w:rPr>
          <w:rFonts w:ascii="Arial" w:hAnsi="Arial" w:cs="Arial"/>
        </w:rPr>
      </w:pPr>
      <w:r w:rsidRPr="00BD3238">
        <w:rPr>
          <w:rFonts w:ascii="Arial" w:hAnsi="Arial" w:cs="Arial"/>
          <w:b/>
        </w:rPr>
        <w:t>Q</w:t>
      </w:r>
      <w:r w:rsidR="00245351" w:rsidRPr="00BD3238">
        <w:rPr>
          <w:rFonts w:ascii="Arial" w:hAnsi="Arial" w:cs="Arial"/>
        </w:rPr>
        <w:tab/>
      </w:r>
      <w:r w:rsidRPr="00BD3238">
        <w:rPr>
          <w:rFonts w:ascii="Arial" w:hAnsi="Arial" w:cs="Arial"/>
        </w:rPr>
        <w:t>Will payday filing increase employers’ exposure to late filing penalties?</w:t>
      </w:r>
    </w:p>
    <w:p w:rsidR="00FD209F" w:rsidRPr="00BD3238" w:rsidRDefault="00FD209F" w:rsidP="00BD3238">
      <w:pPr>
        <w:spacing w:after="0" w:line="18" w:lineRule="atLeast"/>
        <w:rPr>
          <w:rFonts w:ascii="Arial" w:hAnsi="Arial" w:cs="Arial"/>
        </w:rPr>
      </w:pPr>
    </w:p>
    <w:p w:rsidR="00A24174" w:rsidRDefault="00FD209F" w:rsidP="00BD3238">
      <w:pPr>
        <w:spacing w:line="240" w:lineRule="auto"/>
        <w:ind w:left="720" w:hanging="720"/>
        <w:rPr>
          <w:rFonts w:ascii="Verdana" w:hAnsi="Verdana"/>
          <w:i/>
          <w:sz w:val="18"/>
          <w:szCs w:val="18"/>
        </w:rPr>
      </w:pPr>
      <w:proofErr w:type="gramStart"/>
      <w:r w:rsidRPr="00BD3238">
        <w:rPr>
          <w:rFonts w:ascii="Arial" w:hAnsi="Arial" w:cs="Arial"/>
          <w:b/>
        </w:rPr>
        <w:t>A</w:t>
      </w:r>
      <w:r w:rsidR="00245351" w:rsidRPr="00BD3238">
        <w:rPr>
          <w:rFonts w:ascii="Arial" w:hAnsi="Arial" w:cs="Arial"/>
        </w:rPr>
        <w:tab/>
      </w:r>
      <w:r w:rsidRPr="00BD3238">
        <w:rPr>
          <w:rFonts w:ascii="Arial" w:hAnsi="Arial" w:cs="Arial"/>
          <w:i/>
        </w:rPr>
        <w:t>Some</w:t>
      </w:r>
      <w:proofErr w:type="gramEnd"/>
      <w:r w:rsidRPr="00BD3238">
        <w:rPr>
          <w:rFonts w:ascii="Arial" w:hAnsi="Arial" w:cs="Arial"/>
          <w:i/>
        </w:rPr>
        <w:t xml:space="preserve"> submitters expressed that concern, but this is not intended.  By integrating the filing of information with paying employees it is less likely that employers will forget or overlook their filing obligation</w:t>
      </w:r>
      <w:r w:rsidR="00DD2A75" w:rsidRPr="00BD3238">
        <w:rPr>
          <w:rFonts w:ascii="Arial" w:hAnsi="Arial" w:cs="Arial"/>
        </w:rPr>
        <w:t>.</w:t>
      </w:r>
      <w:r w:rsidR="00DD2A75" w:rsidRPr="00643A76">
        <w:rPr>
          <w:rFonts w:ascii="Arial" w:hAnsi="Arial" w:cs="Arial"/>
          <w:i/>
        </w:rPr>
        <w:t xml:space="preserve"> </w:t>
      </w:r>
      <w:r w:rsidR="003F4259" w:rsidRPr="00643A76">
        <w:rPr>
          <w:rFonts w:ascii="Arial" w:hAnsi="Arial" w:cs="Arial"/>
          <w:i/>
        </w:rPr>
        <w:t xml:space="preserve"> </w:t>
      </w:r>
      <w:r w:rsidR="00DD2A75" w:rsidRPr="00643A76">
        <w:rPr>
          <w:rFonts w:ascii="Arial" w:hAnsi="Arial" w:cs="Arial"/>
          <w:i/>
        </w:rPr>
        <w:t>The late filing penalty will remain a monthly penalty so the maximum late filing penalty an employer could be subject to remains $250 a month.</w:t>
      </w:r>
    </w:p>
    <w:p w:rsidR="000D7ED6" w:rsidRDefault="000D7ED6">
      <w:pPr>
        <w:rPr>
          <w:rFonts w:ascii="Arial" w:hAnsi="Arial" w:cs="Arial"/>
          <w:b/>
          <w:color w:val="2F6D44"/>
          <w:sz w:val="44"/>
          <w:szCs w:val="44"/>
        </w:rPr>
      </w:pPr>
      <w:r>
        <w:rPr>
          <w:rFonts w:ascii="Arial" w:hAnsi="Arial" w:cs="Arial"/>
          <w:b/>
          <w:color w:val="2F6D44"/>
          <w:sz w:val="44"/>
          <w:szCs w:val="44"/>
        </w:rPr>
        <w:br w:type="page"/>
      </w:r>
    </w:p>
    <w:p w:rsidR="00032FA4" w:rsidRDefault="00032FA4" w:rsidP="00661FE0">
      <w:pPr>
        <w:pStyle w:val="Heading1"/>
      </w:pPr>
      <w:r w:rsidRPr="002B2B99">
        <w:t>Glossary</w:t>
      </w:r>
    </w:p>
    <w:p w:rsidR="00032FA4" w:rsidRPr="003F4259" w:rsidRDefault="00032FA4" w:rsidP="003F4259">
      <w:pPr>
        <w:spacing w:after="0" w:line="18" w:lineRule="atLeast"/>
        <w:rPr>
          <w:rFonts w:ascii="Arial" w:hAnsi="Arial" w:cs="Arial"/>
        </w:rPr>
      </w:pPr>
    </w:p>
    <w:tbl>
      <w:tblPr>
        <w:tblStyle w:val="TableGrid"/>
        <w:tblW w:w="9747" w:type="dxa"/>
        <w:tblBorders>
          <w:top w:val="single" w:sz="6" w:space="0" w:color="2F6D44"/>
          <w:left w:val="single" w:sz="6" w:space="0" w:color="2F6D44"/>
          <w:bottom w:val="single" w:sz="6" w:space="0" w:color="2F6D44"/>
          <w:right w:val="single" w:sz="6" w:space="0" w:color="2F6D44"/>
          <w:insideH w:val="single" w:sz="6" w:space="0" w:color="2F6D44"/>
          <w:insideV w:val="single" w:sz="6" w:space="0" w:color="2F6D44"/>
        </w:tblBorders>
        <w:tblLook w:val="04A0" w:firstRow="1" w:lastRow="0" w:firstColumn="1" w:lastColumn="0" w:noHBand="0" w:noVBand="1"/>
      </w:tblPr>
      <w:tblGrid>
        <w:gridCol w:w="1809"/>
        <w:gridCol w:w="7938"/>
      </w:tblGrid>
      <w:tr w:rsidR="00032FA4" w:rsidRPr="00F41F78" w:rsidTr="000D7ED6">
        <w:trPr>
          <w:trHeight w:val="1226"/>
        </w:trPr>
        <w:tc>
          <w:tcPr>
            <w:tcW w:w="1809" w:type="dxa"/>
            <w:vAlign w:val="center"/>
          </w:tcPr>
          <w:p w:rsidR="00032FA4" w:rsidRPr="00F41F78" w:rsidRDefault="00032FA4" w:rsidP="00B3319A">
            <w:pPr>
              <w:pStyle w:val="ListParagraph"/>
              <w:ind w:left="0"/>
              <w:rPr>
                <w:rFonts w:ascii="Arial" w:hAnsi="Arial" w:cs="Arial"/>
                <w:b/>
              </w:rPr>
            </w:pPr>
            <w:r w:rsidRPr="00F41F78">
              <w:rPr>
                <w:rFonts w:ascii="Arial" w:hAnsi="Arial" w:cs="Arial"/>
                <w:b/>
              </w:rPr>
              <w:t>PAYE information</w:t>
            </w:r>
          </w:p>
        </w:tc>
        <w:tc>
          <w:tcPr>
            <w:tcW w:w="7938" w:type="dxa"/>
            <w:vAlign w:val="center"/>
          </w:tcPr>
          <w:p w:rsidR="00032FA4" w:rsidRPr="00F41F78" w:rsidRDefault="00032FA4" w:rsidP="00B3319A">
            <w:pPr>
              <w:pStyle w:val="ListParagraph"/>
              <w:ind w:left="0"/>
              <w:rPr>
                <w:rFonts w:ascii="Arial" w:hAnsi="Arial" w:cs="Arial"/>
              </w:rPr>
            </w:pPr>
            <w:r w:rsidRPr="00F41F78">
              <w:rPr>
                <w:rFonts w:ascii="Arial" w:hAnsi="Arial" w:cs="Arial"/>
              </w:rPr>
              <w:t>The information employers are required to provide to Inland Revenue when they make payments of PAYE income, including the information on the employer monthly schedule and the KiwiSaver 1 form.</w:t>
            </w:r>
          </w:p>
        </w:tc>
      </w:tr>
      <w:tr w:rsidR="00032FA4" w:rsidRPr="00F41F78" w:rsidTr="000D7ED6">
        <w:trPr>
          <w:trHeight w:val="3012"/>
        </w:trPr>
        <w:tc>
          <w:tcPr>
            <w:tcW w:w="1809" w:type="dxa"/>
            <w:vAlign w:val="center"/>
          </w:tcPr>
          <w:p w:rsidR="00032FA4" w:rsidRPr="00F41F78" w:rsidRDefault="00032FA4" w:rsidP="00B3319A">
            <w:pPr>
              <w:pStyle w:val="ListParagraph"/>
              <w:ind w:left="0"/>
              <w:rPr>
                <w:rFonts w:ascii="Arial" w:hAnsi="Arial" w:cs="Arial"/>
                <w:b/>
              </w:rPr>
            </w:pPr>
            <w:r w:rsidRPr="00F41F78">
              <w:rPr>
                <w:rFonts w:ascii="Arial" w:hAnsi="Arial" w:cs="Arial"/>
                <w:b/>
              </w:rPr>
              <w:t>Payday basis</w:t>
            </w:r>
          </w:p>
        </w:tc>
        <w:tc>
          <w:tcPr>
            <w:tcW w:w="7938" w:type="dxa"/>
            <w:vAlign w:val="center"/>
          </w:tcPr>
          <w:p w:rsidR="00032FA4" w:rsidRDefault="00032FA4" w:rsidP="00B3319A">
            <w:pPr>
              <w:pStyle w:val="ListParagraph"/>
              <w:ind w:left="0"/>
              <w:rPr>
                <w:rFonts w:ascii="Arial" w:hAnsi="Arial" w:cs="Arial"/>
              </w:rPr>
            </w:pPr>
          </w:p>
          <w:p w:rsidR="00032FA4" w:rsidRPr="00F41F78" w:rsidRDefault="00032FA4" w:rsidP="00B3319A">
            <w:pPr>
              <w:pStyle w:val="ListParagraph"/>
              <w:ind w:left="0"/>
              <w:rPr>
                <w:rFonts w:ascii="Arial" w:hAnsi="Arial" w:cs="Arial"/>
              </w:rPr>
            </w:pPr>
            <w:r w:rsidRPr="00F41F78">
              <w:rPr>
                <w:rFonts w:ascii="Arial" w:hAnsi="Arial" w:cs="Arial"/>
              </w:rPr>
              <w:t>“Payday” means the day on which an employer makes a payment of PAYE income to an employee.</w:t>
            </w:r>
          </w:p>
          <w:p w:rsidR="00032FA4" w:rsidRPr="00F41F78" w:rsidRDefault="00032FA4" w:rsidP="00B3319A">
            <w:pPr>
              <w:pStyle w:val="ListParagraph"/>
              <w:ind w:left="0"/>
              <w:rPr>
                <w:rFonts w:ascii="Arial" w:hAnsi="Arial" w:cs="Arial"/>
              </w:rPr>
            </w:pPr>
          </w:p>
          <w:p w:rsidR="00032FA4" w:rsidRPr="00F41F78" w:rsidRDefault="00032FA4" w:rsidP="00B3319A">
            <w:pPr>
              <w:pStyle w:val="ListParagraph"/>
              <w:ind w:left="0"/>
              <w:rPr>
                <w:rFonts w:ascii="Arial" w:hAnsi="Arial" w:cs="Arial"/>
              </w:rPr>
            </w:pPr>
            <w:r w:rsidRPr="00F41F78">
              <w:rPr>
                <w:rFonts w:ascii="Arial" w:hAnsi="Arial" w:cs="Arial"/>
              </w:rPr>
              <w:t>Instead of being aggregated across a month PAYE information will be provided each payday.</w:t>
            </w:r>
          </w:p>
          <w:p w:rsidR="00032FA4" w:rsidRPr="00F41F78" w:rsidRDefault="00032FA4" w:rsidP="00B3319A">
            <w:pPr>
              <w:pStyle w:val="ListParagraph"/>
              <w:ind w:left="0"/>
              <w:rPr>
                <w:rFonts w:ascii="Arial" w:hAnsi="Arial" w:cs="Arial"/>
              </w:rPr>
            </w:pPr>
          </w:p>
          <w:p w:rsidR="00032FA4" w:rsidRPr="00F41F78" w:rsidRDefault="00032FA4" w:rsidP="00B3319A">
            <w:pPr>
              <w:pStyle w:val="ListParagraph"/>
              <w:ind w:left="0"/>
              <w:rPr>
                <w:rFonts w:ascii="Arial" w:hAnsi="Arial" w:cs="Arial"/>
              </w:rPr>
            </w:pPr>
            <w:r w:rsidRPr="00F41F78">
              <w:rPr>
                <w:rFonts w:ascii="Arial" w:hAnsi="Arial" w:cs="Arial"/>
              </w:rPr>
              <w:t xml:space="preserve">The due date for PAYE information from employers above the electronic filing threshold, from payroll intermediaries and for </w:t>
            </w:r>
            <w:proofErr w:type="gramStart"/>
            <w:r w:rsidRPr="00F41F78">
              <w:rPr>
                <w:rFonts w:ascii="Arial" w:hAnsi="Arial" w:cs="Arial"/>
              </w:rPr>
              <w:t>those</w:t>
            </w:r>
            <w:proofErr w:type="gramEnd"/>
            <w:r w:rsidRPr="00F41F78">
              <w:rPr>
                <w:rFonts w:ascii="Arial" w:hAnsi="Arial" w:cs="Arial"/>
              </w:rPr>
              <w:t xml:space="preserve"> using payroll software, will be the second working day after payday.</w:t>
            </w:r>
          </w:p>
          <w:p w:rsidR="00032FA4" w:rsidRPr="00F41F78" w:rsidRDefault="00032FA4" w:rsidP="00B3319A">
            <w:pPr>
              <w:pStyle w:val="ListParagraph"/>
              <w:ind w:left="0"/>
              <w:rPr>
                <w:rFonts w:ascii="Arial" w:hAnsi="Arial" w:cs="Arial"/>
              </w:rPr>
            </w:pPr>
          </w:p>
          <w:p w:rsidR="00032FA4" w:rsidRDefault="00032FA4" w:rsidP="00B3319A">
            <w:pPr>
              <w:pStyle w:val="ListParagraph"/>
              <w:ind w:left="0"/>
              <w:rPr>
                <w:rFonts w:ascii="Arial" w:hAnsi="Arial" w:cs="Arial"/>
              </w:rPr>
            </w:pPr>
            <w:r w:rsidRPr="00F41F78">
              <w:rPr>
                <w:rFonts w:ascii="Arial" w:hAnsi="Arial" w:cs="Arial"/>
              </w:rPr>
              <w:t>The due date for employers below the electronic filing threshold who do not use payroll software and for those who have an exemption from the requirement to file electronically will be s</w:t>
            </w:r>
            <w:r w:rsidR="003F4259">
              <w:rPr>
                <w:rFonts w:ascii="Arial" w:hAnsi="Arial" w:cs="Arial"/>
              </w:rPr>
              <w:t>even working days after payday.</w:t>
            </w:r>
          </w:p>
          <w:p w:rsidR="003F4259" w:rsidRPr="00F41F78" w:rsidRDefault="003F4259" w:rsidP="00B3319A">
            <w:pPr>
              <w:pStyle w:val="ListParagraph"/>
              <w:ind w:left="0"/>
              <w:rPr>
                <w:rFonts w:ascii="Arial" w:hAnsi="Arial" w:cs="Arial"/>
              </w:rPr>
            </w:pPr>
          </w:p>
        </w:tc>
      </w:tr>
      <w:tr w:rsidR="00032FA4" w:rsidRPr="00F41F78" w:rsidTr="000D7ED6">
        <w:trPr>
          <w:trHeight w:val="898"/>
        </w:trPr>
        <w:tc>
          <w:tcPr>
            <w:tcW w:w="1809" w:type="dxa"/>
            <w:vAlign w:val="center"/>
          </w:tcPr>
          <w:p w:rsidR="00032FA4" w:rsidRPr="00F41F78" w:rsidRDefault="00032FA4" w:rsidP="00B3319A">
            <w:pPr>
              <w:pStyle w:val="ListParagraph"/>
              <w:ind w:left="0"/>
              <w:rPr>
                <w:rFonts w:ascii="Arial" w:hAnsi="Arial" w:cs="Arial"/>
                <w:b/>
              </w:rPr>
            </w:pPr>
            <w:r w:rsidRPr="00F41F78">
              <w:rPr>
                <w:rFonts w:ascii="Arial" w:hAnsi="Arial" w:cs="Arial"/>
                <w:b/>
              </w:rPr>
              <w:t>PAYE and related deductions</w:t>
            </w:r>
          </w:p>
        </w:tc>
        <w:tc>
          <w:tcPr>
            <w:tcW w:w="7938" w:type="dxa"/>
            <w:vAlign w:val="center"/>
          </w:tcPr>
          <w:p w:rsidR="00032FA4" w:rsidRPr="00F41F78" w:rsidRDefault="00032FA4" w:rsidP="00B3319A">
            <w:pPr>
              <w:pStyle w:val="ListParagraph"/>
              <w:ind w:left="0"/>
              <w:rPr>
                <w:rFonts w:ascii="Arial" w:hAnsi="Arial" w:cs="Arial"/>
              </w:rPr>
            </w:pPr>
            <w:r w:rsidRPr="00F41F78">
              <w:rPr>
                <w:rFonts w:ascii="Arial" w:hAnsi="Arial" w:cs="Arial"/>
              </w:rPr>
              <w:t>PAYE, including ACC earners levy and where relevant, student loan deductions, KiwiSaver contributions and child support payments.</w:t>
            </w:r>
          </w:p>
        </w:tc>
      </w:tr>
      <w:tr w:rsidR="00032FA4" w:rsidRPr="00F41F78" w:rsidTr="000D7ED6">
        <w:trPr>
          <w:trHeight w:val="2249"/>
        </w:trPr>
        <w:tc>
          <w:tcPr>
            <w:tcW w:w="1809" w:type="dxa"/>
            <w:vAlign w:val="center"/>
          </w:tcPr>
          <w:p w:rsidR="00032FA4" w:rsidRPr="00F41F78" w:rsidRDefault="00032FA4" w:rsidP="00B3319A">
            <w:pPr>
              <w:pStyle w:val="ListParagraph"/>
              <w:ind w:left="0"/>
              <w:rPr>
                <w:rFonts w:ascii="Arial" w:hAnsi="Arial" w:cs="Arial"/>
                <w:b/>
              </w:rPr>
            </w:pPr>
            <w:r w:rsidRPr="00F41F78">
              <w:rPr>
                <w:rFonts w:ascii="Arial" w:hAnsi="Arial" w:cs="Arial"/>
                <w:b/>
              </w:rPr>
              <w:t>Electronic filing threshold</w:t>
            </w:r>
          </w:p>
        </w:tc>
        <w:tc>
          <w:tcPr>
            <w:tcW w:w="7938" w:type="dxa"/>
            <w:vAlign w:val="center"/>
          </w:tcPr>
          <w:p w:rsidR="00032FA4" w:rsidRDefault="00032FA4" w:rsidP="00B3319A">
            <w:pPr>
              <w:pStyle w:val="ListParagraph"/>
              <w:ind w:left="0"/>
              <w:rPr>
                <w:rFonts w:ascii="Arial" w:hAnsi="Arial" w:cs="Arial"/>
              </w:rPr>
            </w:pPr>
          </w:p>
          <w:p w:rsidR="00032FA4" w:rsidRPr="00F41F78" w:rsidRDefault="00032FA4" w:rsidP="00B3319A">
            <w:pPr>
              <w:pStyle w:val="ListParagraph"/>
              <w:ind w:left="0"/>
              <w:rPr>
                <w:rFonts w:ascii="Arial" w:hAnsi="Arial" w:cs="Arial"/>
              </w:rPr>
            </w:pPr>
            <w:r w:rsidRPr="00F41F78">
              <w:rPr>
                <w:rFonts w:ascii="Arial" w:hAnsi="Arial" w:cs="Arial"/>
              </w:rPr>
              <w:t>The electronic filing threshold for PAYE is currently $100,000 a year of PAYE and employers superannuation contribution tax (ESCT).   Employers who withhold this amount of PAYE and ESCT a year or more have to file their PAYE information electronically.  This can currently only be done through Inland Revenue’s secure online service.</w:t>
            </w:r>
          </w:p>
          <w:p w:rsidR="00032FA4" w:rsidRPr="00F41F78" w:rsidRDefault="00032FA4" w:rsidP="00B3319A">
            <w:pPr>
              <w:pStyle w:val="ListParagraph"/>
              <w:ind w:left="0"/>
              <w:rPr>
                <w:rFonts w:ascii="Arial" w:hAnsi="Arial" w:cs="Arial"/>
              </w:rPr>
            </w:pPr>
          </w:p>
          <w:p w:rsidR="00032FA4" w:rsidRDefault="00032FA4" w:rsidP="00B3319A">
            <w:pPr>
              <w:pStyle w:val="ListParagraph"/>
              <w:ind w:left="0"/>
              <w:rPr>
                <w:rFonts w:ascii="Arial" w:hAnsi="Arial" w:cs="Arial"/>
              </w:rPr>
            </w:pPr>
            <w:r w:rsidRPr="00F41F78">
              <w:rPr>
                <w:rFonts w:ascii="Arial" w:hAnsi="Arial" w:cs="Arial"/>
              </w:rPr>
              <w:t>The announcements include the reduction of this threshold to $50,000 a year of PAYE and ESCT.  In future it will be possible to file PAYE information directly from payroll software or through Inland Revenue’s secure website.</w:t>
            </w:r>
          </w:p>
          <w:p w:rsidR="003F4259" w:rsidRPr="00F41F78" w:rsidRDefault="003F4259" w:rsidP="00B3319A">
            <w:pPr>
              <w:pStyle w:val="ListParagraph"/>
              <w:ind w:left="0"/>
              <w:rPr>
                <w:rFonts w:ascii="Arial" w:hAnsi="Arial" w:cs="Arial"/>
              </w:rPr>
            </w:pPr>
          </w:p>
        </w:tc>
      </w:tr>
    </w:tbl>
    <w:p w:rsidR="009475C0" w:rsidRPr="003F4259" w:rsidRDefault="009475C0" w:rsidP="003F4259">
      <w:pPr>
        <w:spacing w:after="0" w:line="18" w:lineRule="atLeast"/>
        <w:rPr>
          <w:rFonts w:ascii="Arial" w:hAnsi="Arial" w:cs="Arial"/>
        </w:rPr>
      </w:pPr>
    </w:p>
    <w:p w:rsidR="009475C0" w:rsidRPr="003F4259" w:rsidRDefault="009475C0" w:rsidP="003F4259">
      <w:pPr>
        <w:spacing w:after="0" w:line="18" w:lineRule="atLeast"/>
        <w:rPr>
          <w:rFonts w:ascii="Arial" w:hAnsi="Arial" w:cs="Arial"/>
        </w:rPr>
      </w:pPr>
    </w:p>
    <w:p w:rsidR="00032FA4" w:rsidRDefault="009475C0" w:rsidP="009475C0">
      <w:pPr>
        <w:rPr>
          <w:rFonts w:ascii="Arial" w:hAnsi="Arial" w:cs="Arial"/>
        </w:rPr>
      </w:pPr>
      <w:r w:rsidRPr="009475C0">
        <w:rPr>
          <w:rFonts w:ascii="Arial" w:hAnsi="Arial" w:cs="Arial"/>
        </w:rPr>
        <w:t xml:space="preserve">Further copies of this information </w:t>
      </w:r>
      <w:r>
        <w:rPr>
          <w:rFonts w:ascii="Arial" w:hAnsi="Arial" w:cs="Arial"/>
        </w:rPr>
        <w:t>is</w:t>
      </w:r>
      <w:r w:rsidRPr="009475C0">
        <w:rPr>
          <w:rFonts w:ascii="Arial" w:hAnsi="Arial" w:cs="Arial"/>
        </w:rPr>
        <w:t xml:space="preserve"> available at </w:t>
      </w:r>
      <w:hyperlink r:id="rId18" w:history="1">
        <w:r w:rsidR="003F4259">
          <w:rPr>
            <w:rStyle w:val="Hyperlink"/>
            <w:rFonts w:ascii="Arial" w:hAnsi="Arial" w:cs="Arial"/>
          </w:rPr>
          <w:t>www.taxpolicy.ird.govt.nz/publications</w:t>
        </w:r>
      </w:hyperlink>
    </w:p>
    <w:sectPr w:rsidR="00032FA4" w:rsidSect="00C52D52">
      <w:pgSz w:w="11907" w:h="16839" w:code="9"/>
      <w:pgMar w:top="1134" w:right="1134" w:bottom="0" w:left="1134" w:header="624" w:footer="397"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481" w:rsidRDefault="00676481" w:rsidP="00175200">
      <w:pPr>
        <w:spacing w:after="0" w:line="240" w:lineRule="auto"/>
      </w:pPr>
      <w:r>
        <w:separator/>
      </w:r>
    </w:p>
  </w:endnote>
  <w:endnote w:type="continuationSeparator" w:id="0">
    <w:p w:rsidR="00676481" w:rsidRDefault="00676481" w:rsidP="00175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 Pro">
    <w:altName w:val="Arial"/>
    <w:panose1 w:val="00000000000000000000"/>
    <w:charset w:val="00"/>
    <w:family w:val="swiss"/>
    <w:notTrueType/>
    <w:pitch w:val="variable"/>
    <w:sig w:usb0="00000001"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71C" w:rsidRDefault="0043671C">
    <w:pPr>
      <w:pStyle w:val="Footer"/>
    </w:pPr>
    <w:r>
      <w:rPr>
        <w:rFonts w:ascii="Verdana" w:hAnsi="Verdana"/>
        <w:noProof/>
        <w:sz w:val="16"/>
        <w:szCs w:val="16"/>
        <w:lang w:eastAsia="en-NZ"/>
      </w:rPr>
      <w:drawing>
        <wp:inline distT="0" distB="0" distL="0" distR="0" wp14:anchorId="4C424CD5" wp14:editId="268A6D35">
          <wp:extent cx="6332855" cy="1007745"/>
          <wp:effectExtent l="0" t="0" r="0" b="1905"/>
          <wp:docPr id="56" name="Picture 56" descr="M:\CORP\11 Change\Portfolios\Tax Policy WP\Leg Int\21st Century\Making Tax Simpler graphics\kelly_paye\paye_template Folder\paye_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ORP\11 Change\Portfolios\Tax Policy WP\Leg Int\21st Century\Making Tax Simpler graphics\kelly_paye\paye_template Folder\paye_templa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2855" cy="100774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B99" w:rsidRDefault="002B2B99" w:rsidP="00E36729">
    <w:pPr>
      <w:pStyle w:val="Footer"/>
      <w:jc w:val="right"/>
      <w:rPr>
        <w:rFonts w:ascii="Verdana" w:hAnsi="Verdana"/>
        <w:sz w:val="20"/>
      </w:rPr>
    </w:pPr>
  </w:p>
  <w:p w:rsidR="003B6E3E" w:rsidRDefault="00BE602E" w:rsidP="00E36729">
    <w:pPr>
      <w:pStyle w:val="Footer"/>
      <w:jc w:val="right"/>
      <w:rPr>
        <w:rFonts w:ascii="Verdana" w:hAnsi="Verdana"/>
        <w:noProof/>
        <w:sz w:val="20"/>
      </w:rPr>
    </w:pPr>
    <w:sdt>
      <w:sdtPr>
        <w:rPr>
          <w:rFonts w:ascii="Verdana" w:hAnsi="Verdana"/>
          <w:sz w:val="20"/>
        </w:rPr>
        <w:id w:val="1818752679"/>
        <w:docPartObj>
          <w:docPartGallery w:val="Page Numbers (Bottom of Page)"/>
          <w:docPartUnique/>
        </w:docPartObj>
      </w:sdtPr>
      <w:sdtEndPr>
        <w:rPr>
          <w:noProof/>
        </w:rPr>
      </w:sdtEndPr>
      <w:sdtContent>
        <w:r w:rsidR="003A58EA" w:rsidRPr="00E36729">
          <w:rPr>
            <w:rFonts w:ascii="Verdana" w:hAnsi="Verdana"/>
            <w:sz w:val="20"/>
          </w:rPr>
          <w:fldChar w:fldCharType="begin"/>
        </w:r>
        <w:r w:rsidR="003A58EA" w:rsidRPr="00E36729">
          <w:rPr>
            <w:rFonts w:ascii="Verdana" w:hAnsi="Verdana"/>
            <w:sz w:val="20"/>
          </w:rPr>
          <w:instrText xml:space="preserve"> PAGE   \* MERGEFORMAT </w:instrText>
        </w:r>
        <w:r w:rsidR="003A58EA" w:rsidRPr="00E36729">
          <w:rPr>
            <w:rFonts w:ascii="Verdana" w:hAnsi="Verdana"/>
            <w:sz w:val="20"/>
          </w:rPr>
          <w:fldChar w:fldCharType="separate"/>
        </w:r>
        <w:r w:rsidR="003D1534">
          <w:rPr>
            <w:rFonts w:ascii="Verdana" w:hAnsi="Verdana"/>
            <w:noProof/>
            <w:sz w:val="20"/>
          </w:rPr>
          <w:t>13</w:t>
        </w:r>
        <w:r w:rsidR="003A58EA" w:rsidRPr="00E36729">
          <w:rPr>
            <w:rFonts w:ascii="Verdana" w:hAnsi="Verdana"/>
            <w:noProof/>
            <w:sz w:val="20"/>
          </w:rPr>
          <w:fldChar w:fldCharType="end"/>
        </w:r>
      </w:sdtContent>
    </w:sdt>
    <w:r w:rsidR="00D223E4" w:rsidRPr="00E36729">
      <w:rPr>
        <w:rFonts w:ascii="Verdana" w:hAnsi="Verdana"/>
        <w:noProof/>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21" w:rsidRDefault="008D553F" w:rsidP="00BD7821">
    <w:pPr>
      <w:pStyle w:val="Footer"/>
      <w:jc w:val="right"/>
      <w:rPr>
        <w:rFonts w:ascii="Verdana" w:hAnsi="Verdana"/>
        <w:sz w:val="16"/>
        <w:szCs w:val="16"/>
      </w:rPr>
    </w:pPr>
    <w:r>
      <w:rPr>
        <w:rFonts w:ascii="Verdana" w:hAnsi="Verdana"/>
        <w:noProof/>
        <w:sz w:val="16"/>
        <w:szCs w:val="16"/>
        <w:lang w:eastAsia="en-NZ"/>
      </w:rPr>
      <w:drawing>
        <wp:anchor distT="0" distB="0" distL="114300" distR="114300" simplePos="0" relativeHeight="251659264" behindDoc="0" locked="0" layoutInCell="1" allowOverlap="1" wp14:anchorId="278C5E53" wp14:editId="4F0B6859">
          <wp:simplePos x="0" y="0"/>
          <wp:positionH relativeFrom="column">
            <wp:posOffset>-720090</wp:posOffset>
          </wp:positionH>
          <wp:positionV relativeFrom="paragraph">
            <wp:posOffset>-445135</wp:posOffset>
          </wp:positionV>
          <wp:extent cx="7548880" cy="871220"/>
          <wp:effectExtent l="0" t="0" r="0" b="508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ye_template.jpg"/>
                  <pic:cNvPicPr/>
                </pic:nvPicPr>
                <pic:blipFill rotWithShape="1">
                  <a:blip r:embed="rId1">
                    <a:extLst>
                      <a:ext uri="{28A0092B-C50C-407E-A947-70E740481C1C}">
                        <a14:useLocalDpi xmlns:a14="http://schemas.microsoft.com/office/drawing/2010/main" val="0"/>
                      </a:ext>
                    </a:extLst>
                  </a:blip>
                  <a:srcRect t="3523" b="21807"/>
                  <a:stretch/>
                </pic:blipFill>
                <pic:spPr bwMode="auto">
                  <a:xfrm>
                    <a:off x="0" y="0"/>
                    <a:ext cx="7548880" cy="871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7821">
      <w:rPr>
        <w:rFonts w:ascii="Verdana" w:hAnsi="Verdana"/>
        <w:sz w:val="16"/>
        <w:szCs w:val="16"/>
      </w:rPr>
      <w:t>Released November 2016</w:t>
    </w:r>
  </w:p>
  <w:p w:rsidR="0043671C" w:rsidRDefault="00436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481" w:rsidRDefault="00676481" w:rsidP="00175200">
      <w:pPr>
        <w:spacing w:after="0" w:line="240" w:lineRule="auto"/>
      </w:pPr>
      <w:r>
        <w:separator/>
      </w:r>
    </w:p>
  </w:footnote>
  <w:footnote w:type="continuationSeparator" w:id="0">
    <w:p w:rsidR="00676481" w:rsidRDefault="00676481" w:rsidP="00175200">
      <w:pPr>
        <w:spacing w:after="0" w:line="240" w:lineRule="auto"/>
      </w:pPr>
      <w:r>
        <w:continuationSeparator/>
      </w:r>
    </w:p>
  </w:footnote>
  <w:footnote w:id="1">
    <w:p w:rsidR="00175200" w:rsidRPr="00643A76" w:rsidRDefault="00175200" w:rsidP="00175200">
      <w:pPr>
        <w:pStyle w:val="FootnoteText"/>
        <w:rPr>
          <w:rFonts w:ascii="Arial" w:hAnsi="Arial" w:cs="Arial"/>
          <w:sz w:val="18"/>
          <w:szCs w:val="18"/>
        </w:rPr>
      </w:pPr>
      <w:r w:rsidRPr="00643A76">
        <w:rPr>
          <w:rStyle w:val="FootnoteReference"/>
          <w:rFonts w:ascii="Arial" w:hAnsi="Arial" w:cs="Arial"/>
          <w:sz w:val="18"/>
          <w:szCs w:val="18"/>
        </w:rPr>
        <w:footnoteRef/>
      </w:r>
      <w:r w:rsidRPr="00643A76">
        <w:rPr>
          <w:rFonts w:ascii="Arial" w:hAnsi="Arial" w:cs="Arial"/>
          <w:sz w:val="18"/>
          <w:szCs w:val="18"/>
        </w:rPr>
        <w:t xml:space="preserve"> References to employers should be read as including payroll intermediaries</w:t>
      </w:r>
    </w:p>
  </w:footnote>
  <w:footnote w:id="2">
    <w:p w:rsidR="00175200" w:rsidRPr="007F4076" w:rsidRDefault="00175200" w:rsidP="00175200">
      <w:pPr>
        <w:pStyle w:val="FootnoteText"/>
        <w:rPr>
          <w:sz w:val="16"/>
          <w:szCs w:val="16"/>
        </w:rPr>
      </w:pPr>
      <w:r w:rsidRPr="00643A76">
        <w:rPr>
          <w:rStyle w:val="FootnoteReference"/>
          <w:rFonts w:ascii="Arial" w:hAnsi="Arial" w:cs="Arial"/>
          <w:sz w:val="18"/>
          <w:szCs w:val="18"/>
        </w:rPr>
        <w:footnoteRef/>
      </w:r>
      <w:r w:rsidRPr="00643A76">
        <w:rPr>
          <w:rFonts w:ascii="Arial" w:hAnsi="Arial" w:cs="Arial"/>
          <w:sz w:val="18"/>
          <w:szCs w:val="18"/>
        </w:rPr>
        <w:t xml:space="preserve"> Terms in italics are included in the Glossary at the end of this document.</w:t>
      </w:r>
    </w:p>
  </w:footnote>
  <w:footnote w:id="3">
    <w:p w:rsidR="00961610" w:rsidRPr="00643A76" w:rsidRDefault="00961610" w:rsidP="00961610">
      <w:pPr>
        <w:pStyle w:val="FootnoteText"/>
        <w:rPr>
          <w:rFonts w:ascii="Arial" w:hAnsi="Arial" w:cs="Arial"/>
          <w:sz w:val="18"/>
          <w:szCs w:val="18"/>
        </w:rPr>
      </w:pPr>
      <w:r w:rsidRPr="00643A76">
        <w:rPr>
          <w:rStyle w:val="FootnoteReference"/>
          <w:rFonts w:ascii="Arial" w:hAnsi="Arial" w:cs="Arial"/>
          <w:sz w:val="18"/>
          <w:szCs w:val="18"/>
        </w:rPr>
        <w:footnoteRef/>
      </w:r>
      <w:r w:rsidRPr="00643A76">
        <w:rPr>
          <w:rFonts w:ascii="Arial" w:hAnsi="Arial" w:cs="Arial"/>
          <w:sz w:val="18"/>
          <w:szCs w:val="18"/>
        </w:rPr>
        <w:t xml:space="preserve"> </w:t>
      </w:r>
      <w:r w:rsidR="0068741C" w:rsidRPr="00643A76">
        <w:rPr>
          <w:rFonts w:ascii="Arial" w:hAnsi="Arial" w:cs="Arial"/>
          <w:sz w:val="18"/>
          <w:szCs w:val="18"/>
        </w:rPr>
        <w:t xml:space="preserve">Better for Customers: SME’s compliance costs in </w:t>
      </w:r>
      <w:r w:rsidRPr="00643A76">
        <w:rPr>
          <w:rFonts w:ascii="Arial" w:hAnsi="Arial" w:cs="Arial"/>
          <w:sz w:val="18"/>
          <w:szCs w:val="18"/>
        </w:rPr>
        <w:t>2016</w:t>
      </w:r>
      <w:r w:rsidR="0068741C" w:rsidRPr="00643A76">
        <w:rPr>
          <w:rFonts w:ascii="Arial" w:hAnsi="Arial" w:cs="Arial"/>
          <w:sz w:val="18"/>
          <w:szCs w:val="18"/>
        </w:rPr>
        <w:t xml:space="preserve"> -</w:t>
      </w:r>
      <w:r w:rsidRPr="00643A76">
        <w:rPr>
          <w:rFonts w:ascii="Arial" w:hAnsi="Arial" w:cs="Arial"/>
          <w:sz w:val="18"/>
          <w:szCs w:val="18"/>
        </w:rPr>
        <w:t xml:space="preserve"> </w:t>
      </w:r>
      <w:r w:rsidR="0068741C" w:rsidRPr="00643A76">
        <w:rPr>
          <w:rFonts w:ascii="Arial" w:hAnsi="Arial" w:cs="Arial"/>
          <w:sz w:val="18"/>
          <w:szCs w:val="18"/>
        </w:rPr>
        <w:t>Inland Revenue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23F2A"/>
    <w:multiLevelType w:val="hybridMultilevel"/>
    <w:tmpl w:val="FA321500"/>
    <w:lvl w:ilvl="0" w:tplc="14090001">
      <w:start w:val="1"/>
      <w:numFmt w:val="bullet"/>
      <w:lvlText w:val=""/>
      <w:lvlJc w:val="left"/>
      <w:pPr>
        <w:ind w:left="795" w:hanging="360"/>
      </w:pPr>
      <w:rPr>
        <w:rFonts w:ascii="Symbol" w:hAnsi="Symbol" w:hint="default"/>
      </w:rPr>
    </w:lvl>
    <w:lvl w:ilvl="1" w:tplc="14090003" w:tentative="1">
      <w:start w:val="1"/>
      <w:numFmt w:val="bullet"/>
      <w:lvlText w:val="o"/>
      <w:lvlJc w:val="left"/>
      <w:pPr>
        <w:ind w:left="1515" w:hanging="360"/>
      </w:pPr>
      <w:rPr>
        <w:rFonts w:ascii="Courier New" w:hAnsi="Courier New" w:cs="Courier New" w:hint="default"/>
      </w:rPr>
    </w:lvl>
    <w:lvl w:ilvl="2" w:tplc="14090005" w:tentative="1">
      <w:start w:val="1"/>
      <w:numFmt w:val="bullet"/>
      <w:lvlText w:val=""/>
      <w:lvlJc w:val="left"/>
      <w:pPr>
        <w:ind w:left="2235" w:hanging="360"/>
      </w:pPr>
      <w:rPr>
        <w:rFonts w:ascii="Wingdings" w:hAnsi="Wingdings" w:hint="default"/>
      </w:rPr>
    </w:lvl>
    <w:lvl w:ilvl="3" w:tplc="14090001" w:tentative="1">
      <w:start w:val="1"/>
      <w:numFmt w:val="bullet"/>
      <w:lvlText w:val=""/>
      <w:lvlJc w:val="left"/>
      <w:pPr>
        <w:ind w:left="2955" w:hanging="360"/>
      </w:pPr>
      <w:rPr>
        <w:rFonts w:ascii="Symbol" w:hAnsi="Symbol" w:hint="default"/>
      </w:rPr>
    </w:lvl>
    <w:lvl w:ilvl="4" w:tplc="14090003" w:tentative="1">
      <w:start w:val="1"/>
      <w:numFmt w:val="bullet"/>
      <w:lvlText w:val="o"/>
      <w:lvlJc w:val="left"/>
      <w:pPr>
        <w:ind w:left="3675" w:hanging="360"/>
      </w:pPr>
      <w:rPr>
        <w:rFonts w:ascii="Courier New" w:hAnsi="Courier New" w:cs="Courier New" w:hint="default"/>
      </w:rPr>
    </w:lvl>
    <w:lvl w:ilvl="5" w:tplc="14090005" w:tentative="1">
      <w:start w:val="1"/>
      <w:numFmt w:val="bullet"/>
      <w:lvlText w:val=""/>
      <w:lvlJc w:val="left"/>
      <w:pPr>
        <w:ind w:left="4395" w:hanging="360"/>
      </w:pPr>
      <w:rPr>
        <w:rFonts w:ascii="Wingdings" w:hAnsi="Wingdings" w:hint="default"/>
      </w:rPr>
    </w:lvl>
    <w:lvl w:ilvl="6" w:tplc="14090001" w:tentative="1">
      <w:start w:val="1"/>
      <w:numFmt w:val="bullet"/>
      <w:lvlText w:val=""/>
      <w:lvlJc w:val="left"/>
      <w:pPr>
        <w:ind w:left="5115" w:hanging="360"/>
      </w:pPr>
      <w:rPr>
        <w:rFonts w:ascii="Symbol" w:hAnsi="Symbol" w:hint="default"/>
      </w:rPr>
    </w:lvl>
    <w:lvl w:ilvl="7" w:tplc="14090003" w:tentative="1">
      <w:start w:val="1"/>
      <w:numFmt w:val="bullet"/>
      <w:lvlText w:val="o"/>
      <w:lvlJc w:val="left"/>
      <w:pPr>
        <w:ind w:left="5835" w:hanging="360"/>
      </w:pPr>
      <w:rPr>
        <w:rFonts w:ascii="Courier New" w:hAnsi="Courier New" w:cs="Courier New" w:hint="default"/>
      </w:rPr>
    </w:lvl>
    <w:lvl w:ilvl="8" w:tplc="14090005" w:tentative="1">
      <w:start w:val="1"/>
      <w:numFmt w:val="bullet"/>
      <w:lvlText w:val=""/>
      <w:lvlJc w:val="left"/>
      <w:pPr>
        <w:ind w:left="6555" w:hanging="360"/>
      </w:pPr>
      <w:rPr>
        <w:rFonts w:ascii="Wingdings" w:hAnsi="Wingdings" w:hint="default"/>
      </w:rPr>
    </w:lvl>
  </w:abstractNum>
  <w:abstractNum w:abstractNumId="1">
    <w:nsid w:val="3A214D98"/>
    <w:multiLevelType w:val="hybridMultilevel"/>
    <w:tmpl w:val="BD3AD38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678060E6"/>
    <w:multiLevelType w:val="hybridMultilevel"/>
    <w:tmpl w:val="06E26296"/>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nsid w:val="70C75BC3"/>
    <w:multiLevelType w:val="hybridMultilevel"/>
    <w:tmpl w:val="462EB2A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174"/>
    <w:rsid w:val="00020580"/>
    <w:rsid w:val="00023A93"/>
    <w:rsid w:val="00032FA4"/>
    <w:rsid w:val="00062979"/>
    <w:rsid w:val="00082BFC"/>
    <w:rsid w:val="000A74A0"/>
    <w:rsid w:val="000B72A5"/>
    <w:rsid w:val="000C2926"/>
    <w:rsid w:val="000D0EB8"/>
    <w:rsid w:val="000D7ED6"/>
    <w:rsid w:val="000E3753"/>
    <w:rsid w:val="000F6EE9"/>
    <w:rsid w:val="00114602"/>
    <w:rsid w:val="0012598B"/>
    <w:rsid w:val="00133457"/>
    <w:rsid w:val="00145C99"/>
    <w:rsid w:val="0016050F"/>
    <w:rsid w:val="00165237"/>
    <w:rsid w:val="00172029"/>
    <w:rsid w:val="00175200"/>
    <w:rsid w:val="00193AFD"/>
    <w:rsid w:val="001B4E2E"/>
    <w:rsid w:val="001C5FD0"/>
    <w:rsid w:val="001E2AE4"/>
    <w:rsid w:val="00205189"/>
    <w:rsid w:val="00231782"/>
    <w:rsid w:val="002374B6"/>
    <w:rsid w:val="00245351"/>
    <w:rsid w:val="0026390A"/>
    <w:rsid w:val="00286C34"/>
    <w:rsid w:val="00290522"/>
    <w:rsid w:val="00295EA1"/>
    <w:rsid w:val="002B2B99"/>
    <w:rsid w:val="002B55BD"/>
    <w:rsid w:val="002F6971"/>
    <w:rsid w:val="00321D85"/>
    <w:rsid w:val="003274DC"/>
    <w:rsid w:val="00343329"/>
    <w:rsid w:val="0037107F"/>
    <w:rsid w:val="00377DA8"/>
    <w:rsid w:val="00381EE5"/>
    <w:rsid w:val="003861A9"/>
    <w:rsid w:val="003933B1"/>
    <w:rsid w:val="003A58EA"/>
    <w:rsid w:val="003B3066"/>
    <w:rsid w:val="003B3DF8"/>
    <w:rsid w:val="003B6E3E"/>
    <w:rsid w:val="003D1534"/>
    <w:rsid w:val="003E3C53"/>
    <w:rsid w:val="003F4259"/>
    <w:rsid w:val="00430C12"/>
    <w:rsid w:val="004361C0"/>
    <w:rsid w:val="0043671C"/>
    <w:rsid w:val="004556E1"/>
    <w:rsid w:val="00490BDC"/>
    <w:rsid w:val="004E7158"/>
    <w:rsid w:val="004F310A"/>
    <w:rsid w:val="0050362B"/>
    <w:rsid w:val="005737F1"/>
    <w:rsid w:val="00574C06"/>
    <w:rsid w:val="005C4D22"/>
    <w:rsid w:val="005F4487"/>
    <w:rsid w:val="00606707"/>
    <w:rsid w:val="00621711"/>
    <w:rsid w:val="006429C3"/>
    <w:rsid w:val="00643A76"/>
    <w:rsid w:val="00661FE0"/>
    <w:rsid w:val="006655F5"/>
    <w:rsid w:val="00676481"/>
    <w:rsid w:val="0068741C"/>
    <w:rsid w:val="006A4E83"/>
    <w:rsid w:val="006B0014"/>
    <w:rsid w:val="006E5B05"/>
    <w:rsid w:val="006F0891"/>
    <w:rsid w:val="006F0C6F"/>
    <w:rsid w:val="0072177C"/>
    <w:rsid w:val="007227A1"/>
    <w:rsid w:val="007269B2"/>
    <w:rsid w:val="00732A43"/>
    <w:rsid w:val="007641E1"/>
    <w:rsid w:val="00765136"/>
    <w:rsid w:val="00770798"/>
    <w:rsid w:val="00774062"/>
    <w:rsid w:val="007805C2"/>
    <w:rsid w:val="0078366C"/>
    <w:rsid w:val="00785E86"/>
    <w:rsid w:val="00790748"/>
    <w:rsid w:val="00792DB4"/>
    <w:rsid w:val="007B70EE"/>
    <w:rsid w:val="007D0EC4"/>
    <w:rsid w:val="007F21B9"/>
    <w:rsid w:val="007F4076"/>
    <w:rsid w:val="00814694"/>
    <w:rsid w:val="0086235D"/>
    <w:rsid w:val="008771E6"/>
    <w:rsid w:val="008812A6"/>
    <w:rsid w:val="008A2A42"/>
    <w:rsid w:val="008A56D3"/>
    <w:rsid w:val="008A589A"/>
    <w:rsid w:val="008A7BC0"/>
    <w:rsid w:val="008B5E07"/>
    <w:rsid w:val="008D553F"/>
    <w:rsid w:val="008E28E7"/>
    <w:rsid w:val="008E3EAC"/>
    <w:rsid w:val="008F1F47"/>
    <w:rsid w:val="008F5F5A"/>
    <w:rsid w:val="00904B9A"/>
    <w:rsid w:val="00920BF6"/>
    <w:rsid w:val="00931EBF"/>
    <w:rsid w:val="009475C0"/>
    <w:rsid w:val="009479BD"/>
    <w:rsid w:val="0095768E"/>
    <w:rsid w:val="009576E7"/>
    <w:rsid w:val="00961610"/>
    <w:rsid w:val="009806A7"/>
    <w:rsid w:val="0099114C"/>
    <w:rsid w:val="009A0078"/>
    <w:rsid w:val="009C3EE1"/>
    <w:rsid w:val="009F4CBC"/>
    <w:rsid w:val="00A0090C"/>
    <w:rsid w:val="00A2163C"/>
    <w:rsid w:val="00A24174"/>
    <w:rsid w:val="00A2484C"/>
    <w:rsid w:val="00A67E36"/>
    <w:rsid w:val="00A70374"/>
    <w:rsid w:val="00A73C8F"/>
    <w:rsid w:val="00A749FD"/>
    <w:rsid w:val="00A77960"/>
    <w:rsid w:val="00AB00D4"/>
    <w:rsid w:val="00AC038E"/>
    <w:rsid w:val="00AE5DB7"/>
    <w:rsid w:val="00B0397C"/>
    <w:rsid w:val="00B06311"/>
    <w:rsid w:val="00B231D2"/>
    <w:rsid w:val="00B31104"/>
    <w:rsid w:val="00B324EA"/>
    <w:rsid w:val="00B361AA"/>
    <w:rsid w:val="00B441F2"/>
    <w:rsid w:val="00B5013C"/>
    <w:rsid w:val="00B5147E"/>
    <w:rsid w:val="00B52112"/>
    <w:rsid w:val="00B758BB"/>
    <w:rsid w:val="00B8069A"/>
    <w:rsid w:val="00B82C99"/>
    <w:rsid w:val="00B85C74"/>
    <w:rsid w:val="00BC12F1"/>
    <w:rsid w:val="00BC401D"/>
    <w:rsid w:val="00BC625B"/>
    <w:rsid w:val="00BD02C1"/>
    <w:rsid w:val="00BD1EA9"/>
    <w:rsid w:val="00BD3238"/>
    <w:rsid w:val="00BD7821"/>
    <w:rsid w:val="00BE602E"/>
    <w:rsid w:val="00BF5465"/>
    <w:rsid w:val="00C2169E"/>
    <w:rsid w:val="00C33C55"/>
    <w:rsid w:val="00C34138"/>
    <w:rsid w:val="00C52D52"/>
    <w:rsid w:val="00C635FE"/>
    <w:rsid w:val="00C96358"/>
    <w:rsid w:val="00CB0307"/>
    <w:rsid w:val="00CC008F"/>
    <w:rsid w:val="00CC1750"/>
    <w:rsid w:val="00CC7AA3"/>
    <w:rsid w:val="00CD04E3"/>
    <w:rsid w:val="00CE5753"/>
    <w:rsid w:val="00CF4B6C"/>
    <w:rsid w:val="00CF6784"/>
    <w:rsid w:val="00CF7314"/>
    <w:rsid w:val="00D11FDD"/>
    <w:rsid w:val="00D223E4"/>
    <w:rsid w:val="00D250DB"/>
    <w:rsid w:val="00D37341"/>
    <w:rsid w:val="00D75BD8"/>
    <w:rsid w:val="00DD2A75"/>
    <w:rsid w:val="00DD2DCD"/>
    <w:rsid w:val="00DD3787"/>
    <w:rsid w:val="00E01FF9"/>
    <w:rsid w:val="00E04547"/>
    <w:rsid w:val="00E15A28"/>
    <w:rsid w:val="00E2274D"/>
    <w:rsid w:val="00E2755E"/>
    <w:rsid w:val="00E307CC"/>
    <w:rsid w:val="00E314B7"/>
    <w:rsid w:val="00E36729"/>
    <w:rsid w:val="00E9631F"/>
    <w:rsid w:val="00EA54DD"/>
    <w:rsid w:val="00EA58F2"/>
    <w:rsid w:val="00EC4485"/>
    <w:rsid w:val="00F21887"/>
    <w:rsid w:val="00F27DDB"/>
    <w:rsid w:val="00F310D1"/>
    <w:rsid w:val="00F41F78"/>
    <w:rsid w:val="00F55867"/>
    <w:rsid w:val="00F61F53"/>
    <w:rsid w:val="00F639F6"/>
    <w:rsid w:val="00F73892"/>
    <w:rsid w:val="00F87044"/>
    <w:rsid w:val="00F9020D"/>
    <w:rsid w:val="00F947AD"/>
    <w:rsid w:val="00FD209F"/>
    <w:rsid w:val="00FD32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5E86"/>
    <w:pPr>
      <w:spacing w:after="0" w:line="240" w:lineRule="auto"/>
      <w:outlineLvl w:val="0"/>
    </w:pPr>
    <w:rPr>
      <w:rFonts w:ascii="Myriad Pro" w:hAnsi="Myriad Pro"/>
      <w:b/>
      <w:color w:val="2F6D44"/>
      <w:sz w:val="36"/>
      <w:szCs w:val="36"/>
    </w:rPr>
  </w:style>
  <w:style w:type="paragraph" w:styleId="Heading2">
    <w:name w:val="heading 2"/>
    <w:basedOn w:val="Normal"/>
    <w:next w:val="Normal"/>
    <w:link w:val="Heading2Char"/>
    <w:uiPriority w:val="9"/>
    <w:unhideWhenUsed/>
    <w:qFormat/>
    <w:rsid w:val="00785E86"/>
    <w:pPr>
      <w:spacing w:after="0" w:line="240" w:lineRule="auto"/>
      <w:outlineLvl w:val="1"/>
    </w:pPr>
    <w:rPr>
      <w:rFonts w:ascii="Arial" w:hAnsi="Arial" w:cs="Arial"/>
      <w:b/>
      <w:i/>
      <w:color w:val="2F6D4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174"/>
    <w:rPr>
      <w:rFonts w:ascii="Tahoma" w:hAnsi="Tahoma" w:cs="Tahoma"/>
      <w:sz w:val="16"/>
      <w:szCs w:val="16"/>
    </w:rPr>
  </w:style>
  <w:style w:type="paragraph" w:styleId="ListParagraph">
    <w:name w:val="List Paragraph"/>
    <w:basedOn w:val="Normal"/>
    <w:uiPriority w:val="34"/>
    <w:qFormat/>
    <w:rsid w:val="00175200"/>
    <w:pPr>
      <w:ind w:left="720"/>
      <w:contextualSpacing/>
    </w:pPr>
  </w:style>
  <w:style w:type="table" w:styleId="TableGrid">
    <w:name w:val="Table Grid"/>
    <w:basedOn w:val="TableNormal"/>
    <w:uiPriority w:val="59"/>
    <w:rsid w:val="00175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752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200"/>
    <w:rPr>
      <w:sz w:val="20"/>
      <w:szCs w:val="20"/>
    </w:rPr>
  </w:style>
  <w:style w:type="character" w:styleId="FootnoteReference">
    <w:name w:val="footnote reference"/>
    <w:basedOn w:val="DefaultParagraphFont"/>
    <w:uiPriority w:val="99"/>
    <w:semiHidden/>
    <w:unhideWhenUsed/>
    <w:rsid w:val="00175200"/>
    <w:rPr>
      <w:vertAlign w:val="superscript"/>
    </w:rPr>
  </w:style>
  <w:style w:type="paragraph" w:styleId="Header">
    <w:name w:val="header"/>
    <w:basedOn w:val="Normal"/>
    <w:link w:val="HeaderChar"/>
    <w:uiPriority w:val="99"/>
    <w:unhideWhenUsed/>
    <w:rsid w:val="006F08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891"/>
  </w:style>
  <w:style w:type="paragraph" w:styleId="Footer">
    <w:name w:val="footer"/>
    <w:basedOn w:val="Normal"/>
    <w:link w:val="FooterChar"/>
    <w:uiPriority w:val="99"/>
    <w:unhideWhenUsed/>
    <w:rsid w:val="006F08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891"/>
  </w:style>
  <w:style w:type="paragraph" w:styleId="NoSpacing">
    <w:name w:val="No Spacing"/>
    <w:link w:val="NoSpacingChar"/>
    <w:uiPriority w:val="1"/>
    <w:qFormat/>
    <w:rsid w:val="00A7037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70374"/>
    <w:rPr>
      <w:rFonts w:eastAsiaTheme="minorEastAsia"/>
      <w:lang w:val="en-US" w:eastAsia="ja-JP"/>
    </w:rPr>
  </w:style>
  <w:style w:type="character" w:styleId="CommentReference">
    <w:name w:val="annotation reference"/>
    <w:basedOn w:val="DefaultParagraphFont"/>
    <w:uiPriority w:val="99"/>
    <w:semiHidden/>
    <w:unhideWhenUsed/>
    <w:rsid w:val="001C5FD0"/>
    <w:rPr>
      <w:sz w:val="16"/>
      <w:szCs w:val="16"/>
    </w:rPr>
  </w:style>
  <w:style w:type="paragraph" w:styleId="CommentText">
    <w:name w:val="annotation text"/>
    <w:basedOn w:val="Normal"/>
    <w:link w:val="CommentTextChar"/>
    <w:uiPriority w:val="99"/>
    <w:semiHidden/>
    <w:unhideWhenUsed/>
    <w:rsid w:val="001C5FD0"/>
    <w:pPr>
      <w:spacing w:line="240" w:lineRule="auto"/>
    </w:pPr>
    <w:rPr>
      <w:sz w:val="20"/>
      <w:szCs w:val="20"/>
    </w:rPr>
  </w:style>
  <w:style w:type="character" w:customStyle="1" w:styleId="CommentTextChar">
    <w:name w:val="Comment Text Char"/>
    <w:basedOn w:val="DefaultParagraphFont"/>
    <w:link w:val="CommentText"/>
    <w:uiPriority w:val="99"/>
    <w:semiHidden/>
    <w:rsid w:val="001C5FD0"/>
    <w:rPr>
      <w:sz w:val="20"/>
      <w:szCs w:val="20"/>
    </w:rPr>
  </w:style>
  <w:style w:type="paragraph" w:styleId="CommentSubject">
    <w:name w:val="annotation subject"/>
    <w:basedOn w:val="CommentText"/>
    <w:next w:val="CommentText"/>
    <w:link w:val="CommentSubjectChar"/>
    <w:uiPriority w:val="99"/>
    <w:semiHidden/>
    <w:unhideWhenUsed/>
    <w:rsid w:val="001C5FD0"/>
    <w:rPr>
      <w:b/>
      <w:bCs/>
    </w:rPr>
  </w:style>
  <w:style w:type="character" w:customStyle="1" w:styleId="CommentSubjectChar">
    <w:name w:val="Comment Subject Char"/>
    <w:basedOn w:val="CommentTextChar"/>
    <w:link w:val="CommentSubject"/>
    <w:uiPriority w:val="99"/>
    <w:semiHidden/>
    <w:rsid w:val="001C5FD0"/>
    <w:rPr>
      <w:b/>
      <w:bCs/>
      <w:sz w:val="20"/>
      <w:szCs w:val="20"/>
    </w:rPr>
  </w:style>
  <w:style w:type="character" w:styleId="Hyperlink">
    <w:name w:val="Hyperlink"/>
    <w:basedOn w:val="DefaultParagraphFont"/>
    <w:uiPriority w:val="99"/>
    <w:unhideWhenUsed/>
    <w:rsid w:val="009475C0"/>
    <w:rPr>
      <w:color w:val="0000FF" w:themeColor="hyperlink"/>
      <w:u w:val="single"/>
    </w:rPr>
  </w:style>
  <w:style w:type="character" w:customStyle="1" w:styleId="Heading1Char">
    <w:name w:val="Heading 1 Char"/>
    <w:basedOn w:val="DefaultParagraphFont"/>
    <w:link w:val="Heading1"/>
    <w:uiPriority w:val="9"/>
    <w:rsid w:val="00785E86"/>
    <w:rPr>
      <w:rFonts w:ascii="Myriad Pro" w:hAnsi="Myriad Pro"/>
      <w:b/>
      <w:color w:val="2F6D44"/>
      <w:sz w:val="36"/>
      <w:szCs w:val="36"/>
    </w:rPr>
  </w:style>
  <w:style w:type="character" w:customStyle="1" w:styleId="Heading2Char">
    <w:name w:val="Heading 2 Char"/>
    <w:basedOn w:val="DefaultParagraphFont"/>
    <w:link w:val="Heading2"/>
    <w:uiPriority w:val="9"/>
    <w:rsid w:val="00785E86"/>
    <w:rPr>
      <w:rFonts w:ascii="Arial" w:hAnsi="Arial" w:cs="Arial"/>
      <w:b/>
      <w:i/>
      <w:color w:val="2F6D44"/>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5E86"/>
    <w:pPr>
      <w:spacing w:after="0" w:line="240" w:lineRule="auto"/>
      <w:outlineLvl w:val="0"/>
    </w:pPr>
    <w:rPr>
      <w:rFonts w:ascii="Myriad Pro" w:hAnsi="Myriad Pro"/>
      <w:b/>
      <w:color w:val="2F6D44"/>
      <w:sz w:val="36"/>
      <w:szCs w:val="36"/>
    </w:rPr>
  </w:style>
  <w:style w:type="paragraph" w:styleId="Heading2">
    <w:name w:val="heading 2"/>
    <w:basedOn w:val="Normal"/>
    <w:next w:val="Normal"/>
    <w:link w:val="Heading2Char"/>
    <w:uiPriority w:val="9"/>
    <w:unhideWhenUsed/>
    <w:qFormat/>
    <w:rsid w:val="00785E86"/>
    <w:pPr>
      <w:spacing w:after="0" w:line="240" w:lineRule="auto"/>
      <w:outlineLvl w:val="1"/>
    </w:pPr>
    <w:rPr>
      <w:rFonts w:ascii="Arial" w:hAnsi="Arial" w:cs="Arial"/>
      <w:b/>
      <w:i/>
      <w:color w:val="2F6D4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174"/>
    <w:rPr>
      <w:rFonts w:ascii="Tahoma" w:hAnsi="Tahoma" w:cs="Tahoma"/>
      <w:sz w:val="16"/>
      <w:szCs w:val="16"/>
    </w:rPr>
  </w:style>
  <w:style w:type="paragraph" w:styleId="ListParagraph">
    <w:name w:val="List Paragraph"/>
    <w:basedOn w:val="Normal"/>
    <w:uiPriority w:val="34"/>
    <w:qFormat/>
    <w:rsid w:val="00175200"/>
    <w:pPr>
      <w:ind w:left="720"/>
      <w:contextualSpacing/>
    </w:pPr>
  </w:style>
  <w:style w:type="table" w:styleId="TableGrid">
    <w:name w:val="Table Grid"/>
    <w:basedOn w:val="TableNormal"/>
    <w:uiPriority w:val="59"/>
    <w:rsid w:val="00175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752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200"/>
    <w:rPr>
      <w:sz w:val="20"/>
      <w:szCs w:val="20"/>
    </w:rPr>
  </w:style>
  <w:style w:type="character" w:styleId="FootnoteReference">
    <w:name w:val="footnote reference"/>
    <w:basedOn w:val="DefaultParagraphFont"/>
    <w:uiPriority w:val="99"/>
    <w:semiHidden/>
    <w:unhideWhenUsed/>
    <w:rsid w:val="00175200"/>
    <w:rPr>
      <w:vertAlign w:val="superscript"/>
    </w:rPr>
  </w:style>
  <w:style w:type="paragraph" w:styleId="Header">
    <w:name w:val="header"/>
    <w:basedOn w:val="Normal"/>
    <w:link w:val="HeaderChar"/>
    <w:uiPriority w:val="99"/>
    <w:unhideWhenUsed/>
    <w:rsid w:val="006F08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891"/>
  </w:style>
  <w:style w:type="paragraph" w:styleId="Footer">
    <w:name w:val="footer"/>
    <w:basedOn w:val="Normal"/>
    <w:link w:val="FooterChar"/>
    <w:uiPriority w:val="99"/>
    <w:unhideWhenUsed/>
    <w:rsid w:val="006F08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891"/>
  </w:style>
  <w:style w:type="paragraph" w:styleId="NoSpacing">
    <w:name w:val="No Spacing"/>
    <w:link w:val="NoSpacingChar"/>
    <w:uiPriority w:val="1"/>
    <w:qFormat/>
    <w:rsid w:val="00A7037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70374"/>
    <w:rPr>
      <w:rFonts w:eastAsiaTheme="minorEastAsia"/>
      <w:lang w:val="en-US" w:eastAsia="ja-JP"/>
    </w:rPr>
  </w:style>
  <w:style w:type="character" w:styleId="CommentReference">
    <w:name w:val="annotation reference"/>
    <w:basedOn w:val="DefaultParagraphFont"/>
    <w:uiPriority w:val="99"/>
    <w:semiHidden/>
    <w:unhideWhenUsed/>
    <w:rsid w:val="001C5FD0"/>
    <w:rPr>
      <w:sz w:val="16"/>
      <w:szCs w:val="16"/>
    </w:rPr>
  </w:style>
  <w:style w:type="paragraph" w:styleId="CommentText">
    <w:name w:val="annotation text"/>
    <w:basedOn w:val="Normal"/>
    <w:link w:val="CommentTextChar"/>
    <w:uiPriority w:val="99"/>
    <w:semiHidden/>
    <w:unhideWhenUsed/>
    <w:rsid w:val="001C5FD0"/>
    <w:pPr>
      <w:spacing w:line="240" w:lineRule="auto"/>
    </w:pPr>
    <w:rPr>
      <w:sz w:val="20"/>
      <w:szCs w:val="20"/>
    </w:rPr>
  </w:style>
  <w:style w:type="character" w:customStyle="1" w:styleId="CommentTextChar">
    <w:name w:val="Comment Text Char"/>
    <w:basedOn w:val="DefaultParagraphFont"/>
    <w:link w:val="CommentText"/>
    <w:uiPriority w:val="99"/>
    <w:semiHidden/>
    <w:rsid w:val="001C5FD0"/>
    <w:rPr>
      <w:sz w:val="20"/>
      <w:szCs w:val="20"/>
    </w:rPr>
  </w:style>
  <w:style w:type="paragraph" w:styleId="CommentSubject">
    <w:name w:val="annotation subject"/>
    <w:basedOn w:val="CommentText"/>
    <w:next w:val="CommentText"/>
    <w:link w:val="CommentSubjectChar"/>
    <w:uiPriority w:val="99"/>
    <w:semiHidden/>
    <w:unhideWhenUsed/>
    <w:rsid w:val="001C5FD0"/>
    <w:rPr>
      <w:b/>
      <w:bCs/>
    </w:rPr>
  </w:style>
  <w:style w:type="character" w:customStyle="1" w:styleId="CommentSubjectChar">
    <w:name w:val="Comment Subject Char"/>
    <w:basedOn w:val="CommentTextChar"/>
    <w:link w:val="CommentSubject"/>
    <w:uiPriority w:val="99"/>
    <w:semiHidden/>
    <w:rsid w:val="001C5FD0"/>
    <w:rPr>
      <w:b/>
      <w:bCs/>
      <w:sz w:val="20"/>
      <w:szCs w:val="20"/>
    </w:rPr>
  </w:style>
  <w:style w:type="character" w:styleId="Hyperlink">
    <w:name w:val="Hyperlink"/>
    <w:basedOn w:val="DefaultParagraphFont"/>
    <w:uiPriority w:val="99"/>
    <w:unhideWhenUsed/>
    <w:rsid w:val="009475C0"/>
    <w:rPr>
      <w:color w:val="0000FF" w:themeColor="hyperlink"/>
      <w:u w:val="single"/>
    </w:rPr>
  </w:style>
  <w:style w:type="character" w:customStyle="1" w:styleId="Heading1Char">
    <w:name w:val="Heading 1 Char"/>
    <w:basedOn w:val="DefaultParagraphFont"/>
    <w:link w:val="Heading1"/>
    <w:uiPriority w:val="9"/>
    <w:rsid w:val="00785E86"/>
    <w:rPr>
      <w:rFonts w:ascii="Myriad Pro" w:hAnsi="Myriad Pro"/>
      <w:b/>
      <w:color w:val="2F6D44"/>
      <w:sz w:val="36"/>
      <w:szCs w:val="36"/>
    </w:rPr>
  </w:style>
  <w:style w:type="character" w:customStyle="1" w:styleId="Heading2Char">
    <w:name w:val="Heading 2 Char"/>
    <w:basedOn w:val="DefaultParagraphFont"/>
    <w:link w:val="Heading2"/>
    <w:uiPriority w:val="9"/>
    <w:rsid w:val="00785E86"/>
    <w:rPr>
      <w:rFonts w:ascii="Arial" w:hAnsi="Arial" w:cs="Arial"/>
      <w:b/>
      <w:i/>
      <w:color w:val="2F6D4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288765">
      <w:bodyDiv w:val="1"/>
      <w:marLeft w:val="0"/>
      <w:marRight w:val="0"/>
      <w:marTop w:val="0"/>
      <w:marBottom w:val="0"/>
      <w:divBdr>
        <w:top w:val="none" w:sz="0" w:space="0" w:color="auto"/>
        <w:left w:val="none" w:sz="0" w:space="0" w:color="auto"/>
        <w:bottom w:val="none" w:sz="0" w:space="0" w:color="auto"/>
        <w:right w:val="none" w:sz="0" w:space="0" w:color="auto"/>
      </w:divBdr>
    </w:div>
    <w:div w:id="171700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taxpolicy.ird.govt.nz/publications/2016-other-mts-paye-reporting/overview" TargetMode="Externa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microsoft.com/office/2007/relationships/hdphoto" Target="media/hdphoto1.wdp"/><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7E9DA-185D-4E12-8ADF-04961F594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3308</Words>
  <Characters>17436</Characters>
  <Application>Microsoft Office Word</Application>
  <DocSecurity>0</DocSecurity>
  <Lines>601</Lines>
  <Paragraphs>141</Paragraphs>
  <ScaleCrop>false</ScaleCrop>
  <HeadingPairs>
    <vt:vector size="2" baseType="variant">
      <vt:variant>
        <vt:lpstr>Title</vt:lpstr>
      </vt:variant>
      <vt:variant>
        <vt:i4>1</vt:i4>
      </vt:variant>
    </vt:vector>
  </HeadingPairs>
  <TitlesOfParts>
    <vt:vector size="1" baseType="lpstr">
      <vt:lpstr>Better administration of PAYE - PAYE reporting (November 2016)</vt:lpstr>
    </vt:vector>
  </TitlesOfParts>
  <Company>Inland Revenue</Company>
  <LinksUpToDate>false</LinksUpToDate>
  <CharactersWithSpaces>20603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Better administration of PAYE - PAYE reporting (November 2016)</dc:title>
  <dc:creator>Policy and Strategy</dc:creator>
  <cp:lastModifiedBy>David Nind</cp:lastModifiedBy>
  <cp:revision>2</cp:revision>
  <dcterms:created xsi:type="dcterms:W3CDTF">2016-11-02T22:06:00Z</dcterms:created>
  <dcterms:modified xsi:type="dcterms:W3CDTF">2016-11-02T22:06:00Z</dcterms:modified>
  <cp:contentStatus/>
</cp:coreProperties>
</file>